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3F33" w14:textId="5D82BA87" w:rsidR="00FD042A" w:rsidRPr="00BB24DD" w:rsidRDefault="00DB742B" w:rsidP="00FD042A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Notulen</w:t>
      </w:r>
      <w:r w:rsidR="00FD042A" w:rsidRPr="00BB24DD">
        <w:rPr>
          <w:rFonts w:ascii="Calibri" w:hAnsi="Calibri" w:cs="Calibri"/>
          <w:b/>
          <w:color w:val="000000" w:themeColor="text1"/>
          <w:sz w:val="28"/>
          <w:szCs w:val="28"/>
        </w:rPr>
        <w:t xml:space="preserve"> Medezeggenschapsraad </w:t>
      </w:r>
      <w:r w:rsidR="0064493B">
        <w:rPr>
          <w:rFonts w:ascii="Calibri" w:hAnsi="Calibri" w:cs="Calibri"/>
          <w:b/>
          <w:color w:val="000000" w:themeColor="text1"/>
          <w:sz w:val="28"/>
          <w:szCs w:val="28"/>
        </w:rPr>
        <w:t>SchoolB</w:t>
      </w:r>
    </w:p>
    <w:p w14:paraId="37EA1608" w14:textId="77777777" w:rsidR="00495DC5" w:rsidRPr="00BB24DD" w:rsidRDefault="00495DC5" w:rsidP="00FD042A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252465B" w14:textId="56D7E844" w:rsidR="00BE0844" w:rsidRPr="00BB24DD" w:rsidRDefault="00495DC5" w:rsidP="00BE084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B24DD">
        <w:rPr>
          <w:rFonts w:ascii="Calibri" w:hAnsi="Calibri" w:cs="Calibri"/>
          <w:color w:val="000000" w:themeColor="text1"/>
          <w:sz w:val="22"/>
          <w:szCs w:val="22"/>
        </w:rPr>
        <w:t>Datum:</w:t>
      </w:r>
      <w:r w:rsidRPr="00BB24D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BB24DD">
        <w:rPr>
          <w:rFonts w:ascii="Calibri" w:hAnsi="Calibri" w:cs="Calibri"/>
          <w:color w:val="000000" w:themeColor="text1"/>
          <w:sz w:val="22"/>
          <w:szCs w:val="22"/>
        </w:rPr>
        <w:tab/>
      </w:r>
      <w:r w:rsidR="00800BFB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444650">
        <w:rPr>
          <w:rFonts w:ascii="Calibri" w:hAnsi="Calibri" w:cs="Calibri"/>
          <w:color w:val="000000" w:themeColor="text1"/>
          <w:sz w:val="22"/>
          <w:szCs w:val="22"/>
        </w:rPr>
        <w:t>8</w:t>
      </w:r>
      <w:r w:rsidR="008A044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00BFB">
        <w:rPr>
          <w:rFonts w:ascii="Calibri" w:hAnsi="Calibri" w:cs="Calibri"/>
          <w:color w:val="000000" w:themeColor="text1"/>
          <w:sz w:val="22"/>
          <w:szCs w:val="22"/>
        </w:rPr>
        <w:t>november</w:t>
      </w:r>
      <w:r w:rsidR="00444650">
        <w:rPr>
          <w:rFonts w:ascii="Calibri" w:hAnsi="Calibri" w:cs="Calibri"/>
          <w:color w:val="000000" w:themeColor="text1"/>
          <w:sz w:val="22"/>
          <w:szCs w:val="22"/>
        </w:rPr>
        <w:t xml:space="preserve"> (online)</w:t>
      </w:r>
    </w:p>
    <w:p w14:paraId="5705D2EC" w14:textId="1CC6E1C4" w:rsidR="0064493B" w:rsidRDefault="00495DC5" w:rsidP="0064493B">
      <w:pPr>
        <w:ind w:left="705" w:hanging="705"/>
        <w:rPr>
          <w:rFonts w:ascii="Calibri" w:hAnsi="Calibri" w:cs="Calibri"/>
          <w:color w:val="000000" w:themeColor="text1"/>
          <w:sz w:val="22"/>
          <w:szCs w:val="22"/>
        </w:rPr>
      </w:pPr>
      <w:r w:rsidRPr="00BB24DD">
        <w:rPr>
          <w:rFonts w:ascii="Calibri" w:hAnsi="Calibri" w:cs="Calibri"/>
          <w:color w:val="000000" w:themeColor="text1"/>
          <w:sz w:val="22"/>
          <w:szCs w:val="22"/>
        </w:rPr>
        <w:t>Aanwezig:</w:t>
      </w:r>
      <w:r w:rsidRPr="00BB24DD">
        <w:rPr>
          <w:rFonts w:ascii="Calibri" w:hAnsi="Calibri" w:cs="Calibri"/>
          <w:color w:val="000000" w:themeColor="text1"/>
          <w:sz w:val="22"/>
          <w:szCs w:val="22"/>
        </w:rPr>
        <w:tab/>
      </w:r>
      <w:r w:rsidR="009D44B6">
        <w:rPr>
          <w:rFonts w:ascii="Calibri" w:hAnsi="Calibri" w:cs="Calibri"/>
          <w:color w:val="000000" w:themeColor="text1"/>
          <w:sz w:val="22"/>
          <w:szCs w:val="22"/>
        </w:rPr>
        <w:t>Rene</w:t>
      </w:r>
      <w:r w:rsidR="009A4EC4">
        <w:rPr>
          <w:rFonts w:ascii="Calibri" w:hAnsi="Calibri" w:cs="Calibri"/>
          <w:color w:val="000000" w:themeColor="text1"/>
          <w:sz w:val="22"/>
          <w:szCs w:val="22"/>
        </w:rPr>
        <w:t>, Pascalle, Jeanette, Sabine</w:t>
      </w:r>
      <w:r w:rsidR="004D5D02">
        <w:rPr>
          <w:rFonts w:ascii="Calibri" w:hAnsi="Calibri" w:cs="Calibri"/>
          <w:color w:val="000000" w:themeColor="text1"/>
          <w:sz w:val="22"/>
          <w:szCs w:val="22"/>
        </w:rPr>
        <w:t>, Johan, Jiske en Berrit</w:t>
      </w:r>
    </w:p>
    <w:p w14:paraId="0B19A67F" w14:textId="3169E667" w:rsidR="00800BFB" w:rsidRPr="00BB24DD" w:rsidRDefault="009A546F" w:rsidP="00800BFB">
      <w:pPr>
        <w:ind w:left="705" w:hanging="705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1DBE712F" w14:textId="05649136" w:rsidR="00495DC5" w:rsidRPr="00BB24DD" w:rsidRDefault="00495DC5" w:rsidP="00495DC5">
      <w:pPr>
        <w:ind w:left="1416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BB24DD">
        <w:rPr>
          <w:rFonts w:ascii="Calibri" w:hAnsi="Calibri" w:cs="Calibri"/>
          <w:bCs/>
          <w:color w:val="000000" w:themeColor="text1"/>
          <w:sz w:val="22"/>
          <w:szCs w:val="22"/>
        </w:rPr>
        <w:br/>
        <w:t xml:space="preserve"> </w:t>
      </w:r>
    </w:p>
    <w:p w14:paraId="1C7F344B" w14:textId="3121B3CE" w:rsidR="00495DC5" w:rsidRPr="00BB24DD" w:rsidRDefault="00495DC5" w:rsidP="00495DC5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B24D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Afwezig: </w:t>
      </w:r>
      <w:r w:rsidRPr="00BB24DD">
        <w:rPr>
          <w:rFonts w:ascii="Calibri" w:hAnsi="Calibri" w:cs="Calibri"/>
          <w:bCs/>
          <w:color w:val="000000" w:themeColor="text1"/>
          <w:sz w:val="22"/>
          <w:szCs w:val="22"/>
        </w:rPr>
        <w:tab/>
        <w:t xml:space="preserve"> </w:t>
      </w:r>
      <w:r w:rsidR="009D44B6">
        <w:rPr>
          <w:rFonts w:ascii="Calibri" w:hAnsi="Calibri" w:cs="Calibri"/>
          <w:bCs/>
          <w:color w:val="000000" w:themeColor="text1"/>
          <w:sz w:val="22"/>
          <w:szCs w:val="22"/>
        </w:rPr>
        <w:t>Ya</w:t>
      </w:r>
      <w:r w:rsidR="005B6A64">
        <w:rPr>
          <w:rFonts w:ascii="Calibri" w:hAnsi="Calibri" w:cs="Calibri"/>
          <w:bCs/>
          <w:color w:val="000000" w:themeColor="text1"/>
          <w:sz w:val="22"/>
          <w:szCs w:val="22"/>
        </w:rPr>
        <w:t>ë</w:t>
      </w:r>
      <w:r w:rsidR="009D44B6">
        <w:rPr>
          <w:rFonts w:ascii="Calibri" w:hAnsi="Calibri" w:cs="Calibri"/>
          <w:bCs/>
          <w:color w:val="000000" w:themeColor="text1"/>
          <w:sz w:val="22"/>
          <w:szCs w:val="22"/>
        </w:rPr>
        <w:t>l</w:t>
      </w:r>
      <w:r w:rsidR="002B5D8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en Gerrie</w:t>
      </w:r>
    </w:p>
    <w:p w14:paraId="60659C95" w14:textId="62150518" w:rsidR="00495DC5" w:rsidRPr="00BB24DD" w:rsidRDefault="00495DC5" w:rsidP="00BE0844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DC5" w:rsidRPr="00BB24DD" w14:paraId="1B1FB318" w14:textId="77777777" w:rsidTr="00495DC5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123BCC77" w14:textId="77777777" w:rsidR="00495DC5" w:rsidRPr="00BB24DD" w:rsidRDefault="00495DC5" w:rsidP="00BE0844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A322E7D" w14:textId="77777777" w:rsidR="00495DC5" w:rsidRPr="00BB24DD" w:rsidRDefault="00495DC5" w:rsidP="006A4491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7B513D6" w14:textId="15F4D7EA" w:rsidR="00BB7002" w:rsidRPr="00BB24DD" w:rsidRDefault="00BB7002" w:rsidP="006A4491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B24DD">
        <w:rPr>
          <w:rFonts w:ascii="Calibri" w:hAnsi="Calibri" w:cs="Calibri"/>
          <w:b/>
          <w:color w:val="000000" w:themeColor="text1"/>
          <w:sz w:val="22"/>
          <w:szCs w:val="22"/>
        </w:rPr>
        <w:t>AGENDA</w:t>
      </w:r>
    </w:p>
    <w:p w14:paraId="40A97867" w14:textId="77777777" w:rsidR="006A4491" w:rsidRPr="00BB24DD" w:rsidRDefault="006A4491" w:rsidP="006A4491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B699E57" w14:textId="61261C7D" w:rsidR="00DB6339" w:rsidRPr="00487A1B" w:rsidRDefault="006A4491" w:rsidP="00495DC5">
      <w:pPr>
        <w:ind w:left="705" w:hanging="705"/>
        <w:rPr>
          <w:rFonts w:ascii="Calibri" w:hAnsi="Calibri" w:cs="Calibri"/>
          <w:color w:val="000000" w:themeColor="text1"/>
          <w:sz w:val="22"/>
          <w:szCs w:val="22"/>
        </w:rPr>
      </w:pPr>
      <w:r w:rsidRPr="00BB24DD">
        <w:rPr>
          <w:rFonts w:ascii="Calibri" w:hAnsi="Calibri" w:cs="Calibri"/>
          <w:b/>
          <w:bCs/>
          <w:color w:val="000000" w:themeColor="text1"/>
          <w:sz w:val="22"/>
          <w:szCs w:val="22"/>
        </w:rPr>
        <w:t>1.</w:t>
      </w:r>
      <w:r w:rsidRPr="00BB24DD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  <w:t>Opening en welkom</w:t>
      </w:r>
      <w:r w:rsidR="009C5DD3" w:rsidRPr="00BB24D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DB6339" w:rsidRPr="00BB24DD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</w:p>
    <w:p w14:paraId="1B2418B8" w14:textId="26E6048A" w:rsidR="005637C3" w:rsidRDefault="005637C3" w:rsidP="006A44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148FC1F" w14:textId="77777777" w:rsidR="00487A1B" w:rsidRPr="00BB24DD" w:rsidRDefault="00487A1B" w:rsidP="006A44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2A3A999" w14:textId="0C14C183" w:rsidR="006A4491" w:rsidRDefault="006A4491" w:rsidP="006A4491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B24DD">
        <w:rPr>
          <w:rFonts w:ascii="Calibri" w:hAnsi="Calibri" w:cs="Calibri"/>
          <w:b/>
          <w:bCs/>
          <w:color w:val="000000" w:themeColor="text1"/>
          <w:sz w:val="22"/>
          <w:szCs w:val="22"/>
        </w:rPr>
        <w:t>2.</w:t>
      </w:r>
      <w:r w:rsidRPr="00BB24DD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  <w:t>Vaststellen notulen, actielijst en agenda</w:t>
      </w:r>
    </w:p>
    <w:p w14:paraId="536EE56B" w14:textId="1A35E35D" w:rsidR="00ED651E" w:rsidRPr="005039DF" w:rsidRDefault="00054A6D" w:rsidP="005039DF">
      <w:pPr>
        <w:pStyle w:val="Lijstalinea"/>
        <w:numPr>
          <w:ilvl w:val="0"/>
          <w:numId w:val="31"/>
        </w:numPr>
        <w:rPr>
          <w:rFonts w:ascii="Calibri" w:hAnsi="Calibri" w:cs="Calibri"/>
          <w:color w:val="000000" w:themeColor="text1"/>
        </w:rPr>
      </w:pPr>
      <w:r w:rsidRPr="005039DF">
        <w:rPr>
          <w:rFonts w:ascii="Calibri" w:hAnsi="Calibri" w:cs="Calibri"/>
          <w:color w:val="000000" w:themeColor="text1"/>
        </w:rPr>
        <w:t xml:space="preserve">Notulen vorige vergadering: </w:t>
      </w:r>
      <w:r w:rsidR="00ED651E" w:rsidRPr="005039DF">
        <w:rPr>
          <w:rFonts w:ascii="Calibri" w:hAnsi="Calibri" w:cs="Calibri"/>
          <w:color w:val="000000" w:themeColor="text1"/>
        </w:rPr>
        <w:t>akkoord</w:t>
      </w:r>
    </w:p>
    <w:p w14:paraId="6AA9EC1B" w14:textId="2CE3FE9C" w:rsidR="0064401A" w:rsidRDefault="00D9749E" w:rsidP="00B446EA">
      <w:pPr>
        <w:pStyle w:val="Lijstalinea"/>
        <w:numPr>
          <w:ilvl w:val="0"/>
          <w:numId w:val="31"/>
        </w:numPr>
        <w:rPr>
          <w:rFonts w:ascii="Calibri" w:hAnsi="Calibri" w:cs="Calibri"/>
          <w:color w:val="000000" w:themeColor="text1"/>
        </w:rPr>
      </w:pPr>
      <w:r w:rsidRPr="00B446EA">
        <w:rPr>
          <w:rFonts w:ascii="Calibri" w:hAnsi="Calibri" w:cs="Calibri"/>
          <w:color w:val="000000" w:themeColor="text1"/>
        </w:rPr>
        <w:t>Actielijst langs</w:t>
      </w:r>
      <w:r w:rsidR="009C00EE" w:rsidRPr="00B446EA">
        <w:rPr>
          <w:rFonts w:ascii="Calibri" w:hAnsi="Calibri" w:cs="Calibri"/>
          <w:color w:val="000000" w:themeColor="text1"/>
        </w:rPr>
        <w:t>: akkoord</w:t>
      </w:r>
    </w:p>
    <w:p w14:paraId="65935C07" w14:textId="6BF22D4F" w:rsidR="00F00AB9" w:rsidRPr="00B446EA" w:rsidRDefault="00593DFF" w:rsidP="00B446EA">
      <w:pPr>
        <w:pStyle w:val="Lijstalinea"/>
        <w:numPr>
          <w:ilvl w:val="0"/>
          <w:numId w:val="31"/>
        </w:numPr>
        <w:rPr>
          <w:rFonts w:ascii="Calibri" w:hAnsi="Calibri" w:cs="Calibri"/>
          <w:color w:val="000000" w:themeColor="text1"/>
        </w:rPr>
      </w:pPr>
      <w:r w:rsidRPr="00B446EA">
        <w:rPr>
          <w:rFonts w:ascii="Calibri" w:hAnsi="Calibri" w:cs="Calibri"/>
          <w:color w:val="000000" w:themeColor="text1"/>
        </w:rPr>
        <w:t>OR-ouderavond: weinig belangstelling. Positief dat de OR deze avond heeft gehouden.</w:t>
      </w:r>
    </w:p>
    <w:p w14:paraId="402D4DE1" w14:textId="15807B67" w:rsidR="00487A1B" w:rsidRDefault="00487A1B" w:rsidP="006A44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D0AEAFE" w14:textId="77777777" w:rsidR="00487A1B" w:rsidRPr="00BB24DD" w:rsidRDefault="00487A1B" w:rsidP="006A44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0EDDD2A" w14:textId="1591F645" w:rsidR="00D77465" w:rsidRDefault="006A4491" w:rsidP="007F13BA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B24DD">
        <w:rPr>
          <w:rFonts w:ascii="Calibri" w:hAnsi="Calibri" w:cs="Calibri"/>
          <w:b/>
          <w:bCs/>
          <w:color w:val="000000" w:themeColor="text1"/>
          <w:sz w:val="22"/>
          <w:szCs w:val="22"/>
        </w:rPr>
        <w:t>3.</w:t>
      </w:r>
      <w:r w:rsidRPr="00BB24DD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7F13BA">
        <w:rPr>
          <w:rFonts w:ascii="Calibri" w:hAnsi="Calibri" w:cs="Calibri"/>
          <w:b/>
          <w:bCs/>
          <w:color w:val="000000" w:themeColor="text1"/>
          <w:sz w:val="22"/>
          <w:szCs w:val="22"/>
        </w:rPr>
        <w:t>Mededelingen</w:t>
      </w:r>
      <w:r w:rsidR="007F13BA" w:rsidRPr="007F13B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/ </w:t>
      </w:r>
      <w:r w:rsidR="007F13BA" w:rsidRPr="007F13BA">
        <w:rPr>
          <w:rFonts w:ascii="Calibri" w:hAnsi="Calibri" w:cs="Calibri"/>
          <w:b/>
          <w:color w:val="000000" w:themeColor="text1"/>
          <w:sz w:val="22"/>
          <w:szCs w:val="22"/>
        </w:rPr>
        <w:t xml:space="preserve">ingekomen </w:t>
      </w:r>
      <w:r w:rsidRPr="007F13BA">
        <w:rPr>
          <w:rFonts w:ascii="Calibri" w:hAnsi="Calibri" w:cs="Calibri"/>
          <w:b/>
          <w:color w:val="000000" w:themeColor="text1"/>
          <w:sz w:val="22"/>
          <w:szCs w:val="22"/>
        </w:rPr>
        <w:t>stukken/post</w:t>
      </w:r>
    </w:p>
    <w:p w14:paraId="1BA17DE6" w14:textId="3FB54BFB" w:rsidR="006F1D97" w:rsidRPr="00F11C47" w:rsidRDefault="00F11C47" w:rsidP="006F1D97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F11C47">
        <w:rPr>
          <w:rFonts w:ascii="Calibri" w:hAnsi="Calibri" w:cs="Calibri"/>
          <w:bCs/>
          <w:color w:val="000000" w:themeColor="text1"/>
          <w:sz w:val="22"/>
          <w:szCs w:val="22"/>
        </w:rPr>
        <w:tab/>
      </w:r>
      <w:r w:rsidR="006F1D97">
        <w:rPr>
          <w:rFonts w:ascii="Calibri" w:hAnsi="Calibri" w:cs="Calibri"/>
          <w:bCs/>
          <w:color w:val="000000" w:themeColor="text1"/>
          <w:sz w:val="22"/>
          <w:szCs w:val="22"/>
        </w:rPr>
        <w:t>/</w:t>
      </w:r>
    </w:p>
    <w:p w14:paraId="6DE24E05" w14:textId="5F7D7EF4" w:rsidR="00F11C47" w:rsidRPr="00F11C47" w:rsidRDefault="00F11C47" w:rsidP="007F13BA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C94FC2B" w14:textId="41C240F7" w:rsidR="00D9749E" w:rsidRPr="007A1EA1" w:rsidRDefault="00D9749E" w:rsidP="00800BFB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</w:p>
    <w:p w14:paraId="125F6EFF" w14:textId="77777777" w:rsidR="00D9749E" w:rsidRPr="00D9749E" w:rsidRDefault="00D9749E" w:rsidP="00800BFB">
      <w:pPr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</w:p>
    <w:p w14:paraId="1D64ABEA" w14:textId="72C8660D" w:rsidR="009533F8" w:rsidRPr="009533F8" w:rsidRDefault="00F942F6" w:rsidP="00800BFB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  <w:r w:rsidR="00D9749E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D9749E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="006A4491" w:rsidRPr="00BB24DD">
        <w:rPr>
          <w:rFonts w:ascii="Calibri" w:hAnsi="Calibri" w:cs="Calibri"/>
          <w:b/>
          <w:bCs/>
          <w:color w:val="000000" w:themeColor="text1"/>
          <w:sz w:val="22"/>
          <w:szCs w:val="22"/>
        </w:rPr>
        <w:t>Bespreking algemene zaken directie</w:t>
      </w:r>
      <w:r w:rsidR="004704DF" w:rsidRPr="00BB24D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6A4491" w:rsidRPr="00BB24DD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68A0DD24" w14:textId="699C0EFB" w:rsidR="00D54101" w:rsidRDefault="00D54101" w:rsidP="00FE0D03">
      <w:pPr>
        <w:pStyle w:val="Lijstalinea"/>
        <w:numPr>
          <w:ilvl w:val="0"/>
          <w:numId w:val="30"/>
        </w:numPr>
        <w:rPr>
          <w:rFonts w:ascii="Calibri" w:hAnsi="Calibri" w:cs="Calibri"/>
          <w:bCs/>
          <w:color w:val="000000" w:themeColor="text1"/>
        </w:rPr>
      </w:pPr>
      <w:r w:rsidRPr="00FE0D03">
        <w:rPr>
          <w:rFonts w:ascii="Calibri" w:hAnsi="Calibri" w:cs="Calibri"/>
          <w:b/>
          <w:color w:val="000000" w:themeColor="text1"/>
        </w:rPr>
        <w:t>Toekomst visie IKC</w:t>
      </w:r>
      <w:r w:rsidR="00680ACE" w:rsidRPr="00FE0D03">
        <w:rPr>
          <w:rFonts w:ascii="Calibri" w:hAnsi="Calibri" w:cs="Calibri"/>
          <w:b/>
          <w:color w:val="000000" w:themeColor="text1"/>
        </w:rPr>
        <w:t>;</w:t>
      </w:r>
      <w:r w:rsidR="00BB65B0" w:rsidRPr="00FE0D03">
        <w:rPr>
          <w:rFonts w:ascii="Calibri" w:hAnsi="Calibri" w:cs="Calibri"/>
          <w:b/>
          <w:color w:val="000000" w:themeColor="text1"/>
        </w:rPr>
        <w:t xml:space="preserve"> </w:t>
      </w:r>
      <w:r w:rsidR="00BB65B0" w:rsidRPr="00FE0D03">
        <w:rPr>
          <w:rFonts w:ascii="Calibri" w:hAnsi="Calibri" w:cs="Calibri"/>
          <w:bCs/>
          <w:color w:val="000000" w:themeColor="text1"/>
        </w:rPr>
        <w:t>Als school zijnde vorig jaar een grote groei gehad. Het lijkt er nu op dat we stabiliseren</w:t>
      </w:r>
      <w:r w:rsidR="00FF5263" w:rsidRPr="00FE0D03">
        <w:rPr>
          <w:rFonts w:ascii="Calibri" w:hAnsi="Calibri" w:cs="Calibri"/>
          <w:bCs/>
          <w:color w:val="000000" w:themeColor="text1"/>
        </w:rPr>
        <w:t xml:space="preserve"> qua leerling aantal</w:t>
      </w:r>
      <w:r w:rsidR="00BB65B0" w:rsidRPr="00FE0D03">
        <w:rPr>
          <w:rFonts w:ascii="Calibri" w:hAnsi="Calibri" w:cs="Calibri"/>
          <w:bCs/>
          <w:color w:val="000000" w:themeColor="text1"/>
        </w:rPr>
        <w:t>.</w:t>
      </w:r>
      <w:r w:rsidR="00FF5263" w:rsidRPr="00FE0D03">
        <w:rPr>
          <w:rFonts w:ascii="Calibri" w:hAnsi="Calibri" w:cs="Calibri"/>
          <w:bCs/>
          <w:color w:val="000000" w:themeColor="text1"/>
        </w:rPr>
        <w:t xml:space="preserve"> E</w:t>
      </w:r>
      <w:r w:rsidR="009B6A09" w:rsidRPr="00FE0D03">
        <w:rPr>
          <w:rFonts w:ascii="Calibri" w:hAnsi="Calibri" w:cs="Calibri"/>
          <w:bCs/>
          <w:color w:val="000000" w:themeColor="text1"/>
        </w:rPr>
        <w:t>r</w:t>
      </w:r>
      <w:r w:rsidR="00FF5263" w:rsidRPr="00FE0D03">
        <w:rPr>
          <w:rFonts w:ascii="Calibri" w:hAnsi="Calibri" w:cs="Calibri"/>
          <w:bCs/>
          <w:color w:val="000000" w:themeColor="text1"/>
        </w:rPr>
        <w:t xml:space="preserve"> is nog geen datum bekend</w:t>
      </w:r>
      <w:r w:rsidR="009B6A09" w:rsidRPr="00FE0D03">
        <w:rPr>
          <w:rFonts w:ascii="Calibri" w:hAnsi="Calibri" w:cs="Calibri"/>
          <w:bCs/>
          <w:color w:val="000000" w:themeColor="text1"/>
        </w:rPr>
        <w:t xml:space="preserve"> wanneer de schop de grond in gaat</w:t>
      </w:r>
      <w:r w:rsidR="001F30E2" w:rsidRPr="00FE0D03">
        <w:rPr>
          <w:rFonts w:ascii="Calibri" w:hAnsi="Calibri" w:cs="Calibri"/>
          <w:bCs/>
          <w:color w:val="000000" w:themeColor="text1"/>
        </w:rPr>
        <w:t>, de tekeningen zijn openbaar.</w:t>
      </w:r>
      <w:r w:rsidR="009B6A09" w:rsidRPr="00FE0D03">
        <w:rPr>
          <w:rFonts w:ascii="Calibri" w:hAnsi="Calibri" w:cs="Calibri"/>
          <w:bCs/>
          <w:color w:val="000000" w:themeColor="text1"/>
        </w:rPr>
        <w:t xml:space="preserve"> </w:t>
      </w:r>
      <w:r w:rsidR="005B4B29" w:rsidRPr="00FE0D03">
        <w:rPr>
          <w:rFonts w:ascii="Calibri" w:hAnsi="Calibri" w:cs="Calibri"/>
          <w:bCs/>
          <w:color w:val="000000" w:themeColor="text1"/>
        </w:rPr>
        <w:t xml:space="preserve">Afwachting op goedkeuring constructietekeningen. </w:t>
      </w:r>
      <w:r w:rsidR="009B6A09" w:rsidRPr="00FE0D03">
        <w:rPr>
          <w:rFonts w:ascii="Calibri" w:hAnsi="Calibri" w:cs="Calibri"/>
          <w:bCs/>
          <w:color w:val="000000" w:themeColor="text1"/>
        </w:rPr>
        <w:t>Rene volgt een opleiding directie IKC</w:t>
      </w:r>
      <w:r w:rsidR="00B5137A" w:rsidRPr="00FE0D03">
        <w:rPr>
          <w:rFonts w:ascii="Calibri" w:hAnsi="Calibri" w:cs="Calibri"/>
          <w:bCs/>
          <w:color w:val="000000" w:themeColor="text1"/>
        </w:rPr>
        <w:t>, ziet mooie kansen voor de samenwerking.</w:t>
      </w:r>
    </w:p>
    <w:p w14:paraId="570BD6B7" w14:textId="6BD9A27C" w:rsidR="0053170D" w:rsidRDefault="002069DD" w:rsidP="00B446EA">
      <w:pPr>
        <w:pStyle w:val="Lijstalinea"/>
        <w:numPr>
          <w:ilvl w:val="0"/>
          <w:numId w:val="30"/>
        </w:numPr>
        <w:rPr>
          <w:rFonts w:ascii="Calibri" w:hAnsi="Calibri" w:cs="Calibri"/>
          <w:bCs/>
          <w:color w:val="000000" w:themeColor="text1"/>
        </w:rPr>
      </w:pPr>
      <w:r w:rsidRPr="00B446EA">
        <w:rPr>
          <w:rFonts w:ascii="Calibri" w:hAnsi="Calibri" w:cs="Calibri"/>
          <w:b/>
          <w:color w:val="000000" w:themeColor="text1"/>
        </w:rPr>
        <w:t>Kaka</w:t>
      </w:r>
      <w:r w:rsidR="00593A8E" w:rsidRPr="00B446EA">
        <w:rPr>
          <w:rFonts w:ascii="Calibri" w:hAnsi="Calibri" w:cs="Calibri"/>
          <w:bCs/>
          <w:color w:val="000000" w:themeColor="text1"/>
        </w:rPr>
        <w:t>;</w:t>
      </w:r>
      <w:r w:rsidR="003E045F" w:rsidRPr="00B446EA">
        <w:rPr>
          <w:rFonts w:ascii="Calibri" w:hAnsi="Calibri" w:cs="Calibri"/>
          <w:bCs/>
          <w:color w:val="000000" w:themeColor="text1"/>
        </w:rPr>
        <w:t xml:space="preserve"> Heeft meer kinderen aangenomen, waardoor er ruimte gebrek is. </w:t>
      </w:r>
      <w:r w:rsidR="00174942" w:rsidRPr="00B446EA">
        <w:rPr>
          <w:rFonts w:ascii="Calibri" w:hAnsi="Calibri" w:cs="Calibri"/>
          <w:bCs/>
          <w:color w:val="000000" w:themeColor="text1"/>
        </w:rPr>
        <w:t>Rene heeft contact met bestuur gehad om te kijken in hoeverre vanuit school aangegeven kan worden dat er</w:t>
      </w:r>
      <w:r w:rsidR="00914E87" w:rsidRPr="00B446EA">
        <w:rPr>
          <w:rFonts w:ascii="Calibri" w:hAnsi="Calibri" w:cs="Calibri"/>
          <w:bCs/>
          <w:color w:val="000000" w:themeColor="text1"/>
        </w:rPr>
        <w:t xml:space="preserve"> geen ruimte is</w:t>
      </w:r>
      <w:r w:rsidR="00174942" w:rsidRPr="00B446EA">
        <w:rPr>
          <w:rFonts w:ascii="Calibri" w:hAnsi="Calibri" w:cs="Calibri"/>
          <w:bCs/>
          <w:color w:val="000000" w:themeColor="text1"/>
        </w:rPr>
        <w:t>.</w:t>
      </w:r>
      <w:r w:rsidR="00914E87" w:rsidRPr="00B446EA">
        <w:rPr>
          <w:rFonts w:ascii="Calibri" w:hAnsi="Calibri" w:cs="Calibri"/>
          <w:bCs/>
          <w:color w:val="000000" w:themeColor="text1"/>
        </w:rPr>
        <w:t>Vanuit het bestuur wordt aangegeven dat dit niet kan.</w:t>
      </w:r>
      <w:r w:rsidR="00174942" w:rsidRPr="00B446EA">
        <w:rPr>
          <w:rFonts w:ascii="Calibri" w:hAnsi="Calibri" w:cs="Calibri"/>
          <w:bCs/>
          <w:color w:val="000000" w:themeColor="text1"/>
        </w:rPr>
        <w:t xml:space="preserve"> BSO is verder uitgebreid en is een hoek ruimte gemaakt bij de groepen 4.</w:t>
      </w:r>
    </w:p>
    <w:p w14:paraId="4CC185DA" w14:textId="152937DF" w:rsidR="002069DD" w:rsidRDefault="002069DD" w:rsidP="00B446EA">
      <w:pPr>
        <w:pStyle w:val="Lijstalinea"/>
        <w:numPr>
          <w:ilvl w:val="0"/>
          <w:numId w:val="30"/>
        </w:numPr>
        <w:rPr>
          <w:rFonts w:ascii="Calibri" w:hAnsi="Calibri" w:cs="Calibri"/>
          <w:bCs/>
          <w:color w:val="000000" w:themeColor="text1"/>
        </w:rPr>
      </w:pPr>
      <w:r w:rsidRPr="00B446EA">
        <w:rPr>
          <w:rFonts w:ascii="Calibri" w:hAnsi="Calibri" w:cs="Calibri"/>
          <w:b/>
          <w:color w:val="000000" w:themeColor="text1"/>
        </w:rPr>
        <w:t>Nieuw LeerlingVolgSysteem (LVS)</w:t>
      </w:r>
      <w:r w:rsidR="00680ACE" w:rsidRPr="00B446EA">
        <w:rPr>
          <w:rFonts w:ascii="Calibri" w:hAnsi="Calibri" w:cs="Calibri"/>
          <w:bCs/>
          <w:color w:val="000000" w:themeColor="text1"/>
        </w:rPr>
        <w:t>;</w:t>
      </w:r>
      <w:r w:rsidR="008760AA" w:rsidRPr="00B446EA">
        <w:rPr>
          <w:rFonts w:ascii="Calibri" w:hAnsi="Calibri" w:cs="Calibri"/>
          <w:bCs/>
          <w:color w:val="000000" w:themeColor="text1"/>
        </w:rPr>
        <w:t xml:space="preserve"> </w:t>
      </w:r>
      <w:r w:rsidR="00796FB4" w:rsidRPr="00B446EA">
        <w:rPr>
          <w:rFonts w:ascii="Calibri" w:hAnsi="Calibri" w:cs="Calibri"/>
          <w:bCs/>
          <w:color w:val="000000" w:themeColor="text1"/>
        </w:rPr>
        <w:t>Op zoek n</w:t>
      </w:r>
      <w:r w:rsidR="008939AB" w:rsidRPr="00B446EA">
        <w:rPr>
          <w:rFonts w:ascii="Calibri" w:hAnsi="Calibri" w:cs="Calibri"/>
          <w:bCs/>
          <w:color w:val="000000" w:themeColor="text1"/>
        </w:rPr>
        <w:t>aar een lvs w</w:t>
      </w:r>
      <w:r w:rsidR="008760AA" w:rsidRPr="00B446EA">
        <w:rPr>
          <w:rFonts w:ascii="Calibri" w:hAnsi="Calibri" w:cs="Calibri"/>
          <w:bCs/>
          <w:color w:val="000000" w:themeColor="text1"/>
        </w:rPr>
        <w:t xml:space="preserve">aarbij je nog meer </w:t>
      </w:r>
      <w:r w:rsidR="008939AB" w:rsidRPr="00B446EA">
        <w:rPr>
          <w:rFonts w:ascii="Calibri" w:hAnsi="Calibri" w:cs="Calibri"/>
          <w:bCs/>
          <w:color w:val="000000" w:themeColor="text1"/>
        </w:rPr>
        <w:t>per</w:t>
      </w:r>
      <w:r w:rsidR="008760AA" w:rsidRPr="00B446EA">
        <w:rPr>
          <w:rFonts w:ascii="Calibri" w:hAnsi="Calibri" w:cs="Calibri"/>
          <w:bCs/>
          <w:color w:val="000000" w:themeColor="text1"/>
        </w:rPr>
        <w:t xml:space="preserve"> kind adaptief kan toetsen. School is op zoek naar wel l</w:t>
      </w:r>
      <w:r w:rsidR="00F41F09" w:rsidRPr="00B446EA">
        <w:rPr>
          <w:rFonts w:ascii="Calibri" w:hAnsi="Calibri" w:cs="Calibri"/>
          <w:bCs/>
          <w:color w:val="000000" w:themeColor="text1"/>
        </w:rPr>
        <w:t>.</w:t>
      </w:r>
      <w:r w:rsidR="008760AA" w:rsidRPr="00B446EA">
        <w:rPr>
          <w:rFonts w:ascii="Calibri" w:hAnsi="Calibri" w:cs="Calibri"/>
          <w:bCs/>
          <w:color w:val="000000" w:themeColor="text1"/>
        </w:rPr>
        <w:t>v</w:t>
      </w:r>
      <w:r w:rsidR="00F41F09" w:rsidRPr="00B446EA">
        <w:rPr>
          <w:rFonts w:ascii="Calibri" w:hAnsi="Calibri" w:cs="Calibri"/>
          <w:bCs/>
          <w:color w:val="000000" w:themeColor="text1"/>
        </w:rPr>
        <w:t>.</w:t>
      </w:r>
      <w:r w:rsidR="008760AA" w:rsidRPr="00B446EA">
        <w:rPr>
          <w:rFonts w:ascii="Calibri" w:hAnsi="Calibri" w:cs="Calibri"/>
          <w:bCs/>
          <w:color w:val="000000" w:themeColor="text1"/>
        </w:rPr>
        <w:t>s</w:t>
      </w:r>
      <w:r w:rsidR="00F41F09" w:rsidRPr="00B446EA">
        <w:rPr>
          <w:rFonts w:ascii="Calibri" w:hAnsi="Calibri" w:cs="Calibri"/>
          <w:bCs/>
          <w:color w:val="000000" w:themeColor="text1"/>
        </w:rPr>
        <w:t>.</w:t>
      </w:r>
      <w:r w:rsidR="008760AA" w:rsidRPr="00B446EA">
        <w:rPr>
          <w:rFonts w:ascii="Calibri" w:hAnsi="Calibri" w:cs="Calibri"/>
          <w:bCs/>
          <w:color w:val="000000" w:themeColor="text1"/>
        </w:rPr>
        <w:t xml:space="preserve"> het beste past bij de school. Vanuit stichtingsnivea</w:t>
      </w:r>
      <w:r w:rsidR="00144CC4" w:rsidRPr="00B446EA">
        <w:rPr>
          <w:rFonts w:ascii="Calibri" w:hAnsi="Calibri" w:cs="Calibri"/>
          <w:bCs/>
          <w:color w:val="000000" w:themeColor="text1"/>
        </w:rPr>
        <w:t>u</w:t>
      </w:r>
      <w:r w:rsidR="008939AB" w:rsidRPr="00B446EA">
        <w:rPr>
          <w:rFonts w:ascii="Calibri" w:hAnsi="Calibri" w:cs="Calibri"/>
          <w:bCs/>
          <w:color w:val="000000" w:themeColor="text1"/>
        </w:rPr>
        <w:t xml:space="preserve"> is bepaald</w:t>
      </w:r>
      <w:r w:rsidR="007317DA" w:rsidRPr="00B446EA">
        <w:rPr>
          <w:rFonts w:ascii="Calibri" w:hAnsi="Calibri" w:cs="Calibri"/>
          <w:bCs/>
          <w:color w:val="000000" w:themeColor="text1"/>
        </w:rPr>
        <w:t xml:space="preserve"> dat iedere school zelf mag kiezen welk volgsysteem ze gaan gebruiken.</w:t>
      </w:r>
      <w:r w:rsidR="00144CC4" w:rsidRPr="00B446EA">
        <w:rPr>
          <w:rFonts w:ascii="Calibri" w:hAnsi="Calibri" w:cs="Calibri"/>
          <w:bCs/>
          <w:color w:val="000000" w:themeColor="text1"/>
        </w:rPr>
        <w:t xml:space="preserve"> Iedereen moet over per januari 2024, school wil na de zomervakantie starten met een nieuwe leerlingvolg</w:t>
      </w:r>
      <w:r w:rsidR="0091062F" w:rsidRPr="00B446EA">
        <w:rPr>
          <w:rFonts w:ascii="Calibri" w:hAnsi="Calibri" w:cs="Calibri"/>
          <w:bCs/>
          <w:color w:val="000000" w:themeColor="text1"/>
        </w:rPr>
        <w:t>systeem</w:t>
      </w:r>
      <w:r w:rsidR="008760AA" w:rsidRPr="00B446EA">
        <w:rPr>
          <w:rFonts w:ascii="Calibri" w:hAnsi="Calibri" w:cs="Calibri"/>
          <w:bCs/>
          <w:color w:val="000000" w:themeColor="text1"/>
        </w:rPr>
        <w:t xml:space="preserve"> (leerling in Beeld en IEP</w:t>
      </w:r>
      <w:r w:rsidR="00144CC4" w:rsidRPr="00B446EA">
        <w:rPr>
          <w:rFonts w:ascii="Calibri" w:hAnsi="Calibri" w:cs="Calibri"/>
          <w:bCs/>
          <w:color w:val="000000" w:themeColor="text1"/>
        </w:rPr>
        <w:t>)</w:t>
      </w:r>
      <w:r w:rsidR="00011086" w:rsidRPr="00B446EA">
        <w:rPr>
          <w:rFonts w:ascii="Calibri" w:hAnsi="Calibri" w:cs="Calibri"/>
          <w:bCs/>
          <w:color w:val="000000" w:themeColor="text1"/>
        </w:rPr>
        <w:t>.</w:t>
      </w:r>
    </w:p>
    <w:p w14:paraId="4CBE6858" w14:textId="6304577C" w:rsidR="002069DD" w:rsidRPr="00550B10" w:rsidRDefault="00DE2094" w:rsidP="00550B10">
      <w:pPr>
        <w:pStyle w:val="Lijstalinea"/>
        <w:numPr>
          <w:ilvl w:val="0"/>
          <w:numId w:val="30"/>
        </w:numPr>
        <w:rPr>
          <w:rFonts w:ascii="Calibri" w:hAnsi="Calibri" w:cs="Calibri"/>
          <w:bCs/>
          <w:color w:val="000000" w:themeColor="text1"/>
        </w:rPr>
      </w:pPr>
      <w:r w:rsidRPr="00550B10">
        <w:rPr>
          <w:rFonts w:ascii="Calibri" w:hAnsi="Calibri" w:cs="Calibri"/>
          <w:b/>
          <w:color w:val="000000" w:themeColor="text1"/>
        </w:rPr>
        <w:t>Groep 7/8</w:t>
      </w:r>
      <w:r w:rsidRPr="00550B10">
        <w:rPr>
          <w:rFonts w:ascii="Calibri" w:hAnsi="Calibri" w:cs="Calibri"/>
          <w:bCs/>
          <w:color w:val="000000" w:themeColor="text1"/>
        </w:rPr>
        <w:t>, Externe factoren (Va</w:t>
      </w:r>
      <w:r w:rsidR="008C389E" w:rsidRPr="00550B10">
        <w:rPr>
          <w:rFonts w:ascii="Calibri" w:hAnsi="Calibri" w:cs="Calibri"/>
          <w:bCs/>
          <w:color w:val="000000" w:themeColor="text1"/>
        </w:rPr>
        <w:t>pen</w:t>
      </w:r>
      <w:r w:rsidR="008C1F96" w:rsidRPr="00550B10">
        <w:rPr>
          <w:rFonts w:ascii="Calibri" w:hAnsi="Calibri" w:cs="Calibri"/>
          <w:bCs/>
          <w:color w:val="000000" w:themeColor="text1"/>
        </w:rPr>
        <w:t>, druk van buitenaf, hangjongeren Steenwijk)</w:t>
      </w:r>
      <w:r w:rsidR="00680ACE" w:rsidRPr="00550B10">
        <w:rPr>
          <w:rFonts w:ascii="Calibri" w:hAnsi="Calibri" w:cs="Calibri"/>
          <w:bCs/>
          <w:color w:val="000000" w:themeColor="text1"/>
        </w:rPr>
        <w:t>;</w:t>
      </w:r>
      <w:r w:rsidR="00011086" w:rsidRPr="00550B10">
        <w:rPr>
          <w:rFonts w:ascii="Calibri" w:hAnsi="Calibri" w:cs="Calibri"/>
          <w:bCs/>
          <w:color w:val="000000" w:themeColor="text1"/>
        </w:rPr>
        <w:t xml:space="preserve"> Vanuit school zijn er  2 informatiebrieven richting ouders</w:t>
      </w:r>
      <w:r w:rsidR="00FA6BFB" w:rsidRPr="00550B10">
        <w:rPr>
          <w:rFonts w:ascii="Calibri" w:hAnsi="Calibri" w:cs="Calibri"/>
          <w:bCs/>
          <w:color w:val="000000" w:themeColor="text1"/>
        </w:rPr>
        <w:t xml:space="preserve"> uitgegaan.</w:t>
      </w:r>
      <w:r w:rsidR="00DD3875" w:rsidRPr="00550B10">
        <w:rPr>
          <w:rFonts w:ascii="Calibri" w:hAnsi="Calibri" w:cs="Calibri"/>
          <w:bCs/>
          <w:color w:val="000000" w:themeColor="text1"/>
        </w:rPr>
        <w:t xml:space="preserve"> Bureau Halt</w:t>
      </w:r>
      <w:r w:rsidR="0007218A" w:rsidRPr="00550B10">
        <w:rPr>
          <w:rFonts w:ascii="Calibri" w:hAnsi="Calibri" w:cs="Calibri"/>
          <w:bCs/>
          <w:color w:val="000000" w:themeColor="text1"/>
        </w:rPr>
        <w:t xml:space="preserve"> is nu binnen school om voorlichting geven</w:t>
      </w:r>
      <w:r w:rsidR="00DD3875" w:rsidRPr="00550B10">
        <w:rPr>
          <w:rFonts w:ascii="Calibri" w:hAnsi="Calibri" w:cs="Calibri"/>
          <w:bCs/>
          <w:color w:val="000000" w:themeColor="text1"/>
        </w:rPr>
        <w:t>. Kinderen vaardiger maken met social media en druk vanuit buitenaf.</w:t>
      </w:r>
      <w:r w:rsidR="00C53820" w:rsidRPr="00550B10">
        <w:rPr>
          <w:rFonts w:ascii="Calibri" w:hAnsi="Calibri" w:cs="Calibri"/>
          <w:bCs/>
          <w:color w:val="000000" w:themeColor="text1"/>
        </w:rPr>
        <w:t xml:space="preserve"> Jeugdagent is gevraagd</w:t>
      </w:r>
      <w:r w:rsidR="009C2D19" w:rsidRPr="00550B10">
        <w:rPr>
          <w:rFonts w:ascii="Calibri" w:hAnsi="Calibri" w:cs="Calibri"/>
          <w:bCs/>
          <w:color w:val="000000" w:themeColor="text1"/>
        </w:rPr>
        <w:t xml:space="preserve"> om te ondersteunen</w:t>
      </w:r>
      <w:r w:rsidR="00C53820" w:rsidRPr="00550B10">
        <w:rPr>
          <w:rFonts w:ascii="Calibri" w:hAnsi="Calibri" w:cs="Calibri"/>
          <w:bCs/>
          <w:color w:val="000000" w:themeColor="text1"/>
        </w:rPr>
        <w:t xml:space="preserve"> en zo is bureau </w:t>
      </w:r>
      <w:r w:rsidR="009C2D19" w:rsidRPr="00550B10">
        <w:rPr>
          <w:rFonts w:ascii="Calibri" w:hAnsi="Calibri" w:cs="Calibri"/>
          <w:bCs/>
          <w:color w:val="000000" w:themeColor="text1"/>
        </w:rPr>
        <w:t>Halt bij school gekomen.</w:t>
      </w:r>
    </w:p>
    <w:p w14:paraId="548BB63B" w14:textId="32479491" w:rsidR="0053170D" w:rsidRPr="0053170D" w:rsidRDefault="0053170D" w:rsidP="00CB2C38">
      <w:pPr>
        <w:ind w:left="709" w:hanging="709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lastRenderedPageBreak/>
        <w:tab/>
        <w:t xml:space="preserve"> </w:t>
      </w:r>
    </w:p>
    <w:p w14:paraId="6C9CE585" w14:textId="5A1E0092" w:rsidR="006174B0" w:rsidRDefault="006174B0" w:rsidP="00CB2C38">
      <w:pPr>
        <w:ind w:left="709" w:hanging="709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F37428E" w14:textId="6235E57E" w:rsidR="006A4491" w:rsidRPr="00D9749E" w:rsidRDefault="00D9749E" w:rsidP="006A4491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9749E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6A4491" w:rsidRPr="00D9749E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6A4491" w:rsidRPr="00D9749E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  <w:t xml:space="preserve">Beleidsstukken conform jaarplan </w:t>
      </w:r>
    </w:p>
    <w:p w14:paraId="50E292FC" w14:textId="7E4D428C" w:rsidR="00A3192F" w:rsidRPr="00A3192F" w:rsidRDefault="00D9749E" w:rsidP="00A3192F">
      <w:pPr>
        <w:pStyle w:val="Lijstalinea"/>
        <w:numPr>
          <w:ilvl w:val="0"/>
          <w:numId w:val="32"/>
        </w:numPr>
        <w:spacing w:after="160" w:line="259" w:lineRule="auto"/>
      </w:pPr>
      <w:r w:rsidRPr="00A3192F">
        <w:rPr>
          <w:rFonts w:ascii="Calibri" w:eastAsia="Times New Roman" w:hAnsi="Calibri" w:cs="Arial"/>
          <w:b/>
          <w:bCs/>
          <w:color w:val="000000"/>
          <w:lang w:eastAsia="nl-NL"/>
        </w:rPr>
        <w:t>Vaststellen jaarverslag MR en digitaal beschikbaar stellen</w:t>
      </w:r>
      <w:r w:rsidR="0077537F" w:rsidRPr="00A3192F">
        <w:rPr>
          <w:rFonts w:ascii="Calibri" w:eastAsia="Times New Roman" w:hAnsi="Calibri" w:cs="Arial"/>
          <w:b/>
          <w:bCs/>
          <w:color w:val="000000"/>
          <w:lang w:eastAsia="nl-NL"/>
        </w:rPr>
        <w:t>;</w:t>
      </w:r>
      <w:r w:rsidR="00BA6231" w:rsidRPr="00A3192F">
        <w:rPr>
          <w:rFonts w:ascii="Calibri" w:eastAsia="Times New Roman" w:hAnsi="Calibri" w:cs="Arial"/>
          <w:b/>
          <w:bCs/>
          <w:color w:val="000000"/>
          <w:lang w:eastAsia="nl-NL"/>
        </w:rPr>
        <w:t xml:space="preserve"> </w:t>
      </w:r>
      <w:r w:rsidR="0040022E" w:rsidRPr="00A3192F">
        <w:rPr>
          <w:rFonts w:ascii="Calibri" w:eastAsia="Times New Roman" w:hAnsi="Calibri" w:cs="Arial"/>
          <w:color w:val="000000"/>
          <w:lang w:eastAsia="nl-NL"/>
        </w:rPr>
        <w:t>Aanpassen inleiding</w:t>
      </w:r>
      <w:r w:rsidR="00A22E6F" w:rsidRPr="00A3192F">
        <w:rPr>
          <w:rFonts w:ascii="Calibri" w:eastAsia="Times New Roman" w:hAnsi="Calibri" w:cs="Arial"/>
          <w:color w:val="000000"/>
          <w:lang w:eastAsia="nl-NL"/>
        </w:rPr>
        <w:t xml:space="preserve"> (SchoolB)</w:t>
      </w:r>
      <w:r w:rsidR="00ED448E">
        <w:rPr>
          <w:rFonts w:ascii="Calibri" w:eastAsia="Times New Roman" w:hAnsi="Calibri" w:cs="Arial"/>
          <w:color w:val="000000"/>
          <w:lang w:eastAsia="nl-NL"/>
        </w:rPr>
        <w:t>.</w:t>
      </w:r>
      <w:r w:rsidR="00ED448E">
        <w:t xml:space="preserve"> Inhoud is akkoord.</w:t>
      </w:r>
    </w:p>
    <w:p w14:paraId="19BE4E30" w14:textId="77777777" w:rsidR="00A3192F" w:rsidRPr="00A3192F" w:rsidRDefault="00D9749E" w:rsidP="00A3192F">
      <w:pPr>
        <w:pStyle w:val="Lijstalinea"/>
        <w:numPr>
          <w:ilvl w:val="0"/>
          <w:numId w:val="32"/>
        </w:numPr>
        <w:spacing w:after="160" w:line="259" w:lineRule="auto"/>
      </w:pPr>
      <w:r w:rsidRPr="00A3192F">
        <w:rPr>
          <w:rFonts w:ascii="Calibri" w:eastAsia="Times New Roman" w:hAnsi="Calibri" w:cs="Arial"/>
          <w:b/>
          <w:bCs/>
          <w:color w:val="000000"/>
          <w:lang w:eastAsia="nl-NL"/>
        </w:rPr>
        <w:t>Evaluatie personeelsbeleid</w:t>
      </w:r>
      <w:r w:rsidR="0077537F" w:rsidRPr="00A3192F">
        <w:rPr>
          <w:rFonts w:ascii="Calibri" w:eastAsia="Times New Roman" w:hAnsi="Calibri" w:cs="Arial"/>
          <w:b/>
          <w:bCs/>
          <w:color w:val="000000"/>
          <w:lang w:eastAsia="nl-NL"/>
        </w:rPr>
        <w:t>;</w:t>
      </w:r>
      <w:r w:rsidR="00A22E6F" w:rsidRPr="00A3192F">
        <w:rPr>
          <w:rFonts w:ascii="Calibri" w:eastAsia="Times New Roman" w:hAnsi="Calibri" w:cs="Arial"/>
          <w:color w:val="000000"/>
          <w:lang w:eastAsia="nl-NL"/>
        </w:rPr>
        <w:t xml:space="preserve"> Volgend jaar mogelijk met 14v groepen starten. Daardoor vacatureruimte. </w:t>
      </w:r>
      <w:r w:rsidR="00E36255" w:rsidRPr="00A3192F">
        <w:rPr>
          <w:rFonts w:ascii="Calibri" w:eastAsia="Times New Roman" w:hAnsi="Calibri" w:cs="Arial"/>
          <w:color w:val="000000"/>
          <w:lang w:eastAsia="nl-NL"/>
        </w:rPr>
        <w:t xml:space="preserve">De vraag is of er gestart wordt met 13 of 14 groepen, dit hangt van de groepssamenstellingen af. NPO gelden lopen af, </w:t>
      </w:r>
      <w:r w:rsidR="006B22B8" w:rsidRPr="00A3192F">
        <w:rPr>
          <w:rFonts w:ascii="Calibri" w:eastAsia="Times New Roman" w:hAnsi="Calibri" w:cs="Arial"/>
          <w:color w:val="000000"/>
          <w:lang w:eastAsia="nl-NL"/>
        </w:rPr>
        <w:t>waardoor de vakleerkracht</w:t>
      </w:r>
      <w:r w:rsidR="00BD6613" w:rsidRPr="00A3192F">
        <w:rPr>
          <w:rFonts w:ascii="Calibri" w:eastAsia="Times New Roman" w:hAnsi="Calibri" w:cs="Arial"/>
          <w:color w:val="000000"/>
          <w:lang w:eastAsia="nl-NL"/>
        </w:rPr>
        <w:t xml:space="preserve"> (donderdag/vrijdag)</w:t>
      </w:r>
      <w:r w:rsidR="006B22B8" w:rsidRPr="00A3192F">
        <w:rPr>
          <w:rFonts w:ascii="Calibri" w:eastAsia="Times New Roman" w:hAnsi="Calibri" w:cs="Arial"/>
          <w:color w:val="000000"/>
          <w:lang w:eastAsia="nl-NL"/>
        </w:rPr>
        <w:t xml:space="preserve"> gym niet behouden kan worden. De onderwijsassisten</w:t>
      </w:r>
      <w:r w:rsidR="0064504F" w:rsidRPr="00A3192F">
        <w:rPr>
          <w:rFonts w:ascii="Calibri" w:eastAsia="Times New Roman" w:hAnsi="Calibri" w:cs="Arial"/>
          <w:color w:val="000000"/>
          <w:lang w:eastAsia="nl-NL"/>
        </w:rPr>
        <w:t>ten kunnen wel behouden worden.</w:t>
      </w:r>
      <w:r w:rsidR="001A14B1" w:rsidRPr="00A3192F">
        <w:rPr>
          <w:rFonts w:ascii="Calibri" w:eastAsia="Times New Roman" w:hAnsi="Calibri" w:cs="Arial"/>
          <w:color w:val="000000"/>
          <w:lang w:eastAsia="nl-NL"/>
        </w:rPr>
        <w:t xml:space="preserve"> 2 leerkrachten gestart met studie tot schoolleidersschap</w:t>
      </w:r>
    </w:p>
    <w:p w14:paraId="414F0600" w14:textId="77777777" w:rsidR="00A3192F" w:rsidRPr="00A3192F" w:rsidRDefault="00D9749E" w:rsidP="00A3192F">
      <w:pPr>
        <w:pStyle w:val="Lijstalinea"/>
        <w:numPr>
          <w:ilvl w:val="0"/>
          <w:numId w:val="32"/>
        </w:numPr>
        <w:spacing w:after="160" w:line="259" w:lineRule="auto"/>
      </w:pPr>
      <w:r w:rsidRPr="00A3192F">
        <w:rPr>
          <w:rFonts w:ascii="Calibri" w:eastAsia="Times New Roman" w:hAnsi="Calibri" w:cs="Arial"/>
          <w:b/>
          <w:bCs/>
          <w:color w:val="000000"/>
          <w:lang w:eastAsia="nl-NL"/>
        </w:rPr>
        <w:t>Overzicht formatie na teldatum 1 oktober</w:t>
      </w:r>
      <w:r w:rsidR="009D44B6" w:rsidRPr="00A3192F">
        <w:rPr>
          <w:rFonts w:ascii="Calibri" w:eastAsia="Times New Roman" w:hAnsi="Calibri" w:cs="Arial"/>
          <w:b/>
          <w:bCs/>
          <w:color w:val="000000"/>
          <w:lang w:eastAsia="nl-NL"/>
        </w:rPr>
        <w:t>;</w:t>
      </w:r>
      <w:r w:rsidR="001A14B1" w:rsidRPr="00A3192F">
        <w:rPr>
          <w:rFonts w:ascii="Calibri" w:eastAsia="Times New Roman" w:hAnsi="Calibri" w:cs="Arial"/>
          <w:color w:val="000000"/>
          <w:lang w:eastAsia="nl-NL"/>
        </w:rPr>
        <w:t xml:space="preserve"> Begrotingsgesprekken zijn gevoerd, dan wet je ongeveer hoeveel geld je krijgt als school. Richting team is een eerste formatieplaatje gedeeld</w:t>
      </w:r>
      <w:r w:rsidR="008D19AA" w:rsidRPr="00A3192F">
        <w:rPr>
          <w:rFonts w:ascii="Calibri" w:eastAsia="Times New Roman" w:hAnsi="Calibri" w:cs="Arial"/>
          <w:color w:val="000000"/>
          <w:lang w:eastAsia="nl-NL"/>
        </w:rPr>
        <w:t>.</w:t>
      </w:r>
      <w:r w:rsidR="00F941C4" w:rsidRPr="00A3192F">
        <w:rPr>
          <w:rFonts w:ascii="Calibri" w:eastAsia="Times New Roman" w:hAnsi="Calibri" w:cs="Arial"/>
          <w:color w:val="000000"/>
          <w:lang w:eastAsia="nl-NL"/>
        </w:rPr>
        <w:t xml:space="preserve"> </w:t>
      </w:r>
    </w:p>
    <w:p w14:paraId="238BA317" w14:textId="77777777" w:rsidR="00A3192F" w:rsidRPr="00A3192F" w:rsidRDefault="00D9749E" w:rsidP="00A3192F">
      <w:pPr>
        <w:pStyle w:val="Lijstalinea"/>
        <w:numPr>
          <w:ilvl w:val="0"/>
          <w:numId w:val="32"/>
        </w:numPr>
        <w:spacing w:after="160" w:line="259" w:lineRule="auto"/>
      </w:pPr>
      <w:r w:rsidRPr="00A3192F">
        <w:rPr>
          <w:rFonts w:ascii="Calibri" w:eastAsia="Times New Roman" w:hAnsi="Calibri" w:cs="Arial"/>
          <w:b/>
          <w:bCs/>
          <w:color w:val="000000"/>
          <w:lang w:eastAsia="nl-NL"/>
        </w:rPr>
        <w:t>Schoolbegroting doorspreken aankomend kalenderjaar</w:t>
      </w:r>
      <w:r w:rsidR="009D44B6" w:rsidRPr="00A3192F">
        <w:rPr>
          <w:rFonts w:ascii="Calibri" w:eastAsia="Times New Roman" w:hAnsi="Calibri" w:cs="Arial"/>
          <w:color w:val="000000"/>
          <w:lang w:eastAsia="nl-NL"/>
        </w:rPr>
        <w:t>;</w:t>
      </w:r>
      <w:r w:rsidR="00F941C4" w:rsidRPr="00A3192F">
        <w:rPr>
          <w:rFonts w:ascii="Calibri" w:eastAsia="Times New Roman" w:hAnsi="Calibri" w:cs="Arial"/>
          <w:color w:val="000000"/>
          <w:lang w:eastAsia="nl-NL"/>
        </w:rPr>
        <w:t xml:space="preserve"> Hij wordt nu berekend op 1 februari. SchoolB </w:t>
      </w:r>
      <w:r w:rsidR="00654977" w:rsidRPr="00A3192F">
        <w:rPr>
          <w:rFonts w:ascii="Calibri" w:eastAsia="Times New Roman" w:hAnsi="Calibri" w:cs="Arial"/>
          <w:color w:val="000000"/>
          <w:lang w:eastAsia="nl-NL"/>
        </w:rPr>
        <w:t>=</w:t>
      </w:r>
      <w:r w:rsidR="00F941C4" w:rsidRPr="00A3192F">
        <w:rPr>
          <w:rFonts w:ascii="Calibri" w:eastAsia="Times New Roman" w:hAnsi="Calibri" w:cs="Arial"/>
          <w:color w:val="000000"/>
          <w:lang w:eastAsia="nl-NL"/>
        </w:rPr>
        <w:t xml:space="preserve"> begrotingstechnisch positief</w:t>
      </w:r>
      <w:r w:rsidR="00907BDC" w:rsidRPr="00A3192F">
        <w:rPr>
          <w:rFonts w:ascii="Calibri" w:eastAsia="Times New Roman" w:hAnsi="Calibri" w:cs="Arial"/>
          <w:color w:val="000000"/>
          <w:lang w:eastAsia="nl-NL"/>
        </w:rPr>
        <w:t>.</w:t>
      </w:r>
      <w:r w:rsidR="00ED0075" w:rsidRPr="00A3192F">
        <w:rPr>
          <w:rFonts w:ascii="Calibri" w:eastAsia="Times New Roman" w:hAnsi="Calibri" w:cs="Arial"/>
          <w:color w:val="000000"/>
          <w:lang w:eastAsia="nl-NL"/>
        </w:rPr>
        <w:t xml:space="preserve"> </w:t>
      </w:r>
    </w:p>
    <w:p w14:paraId="4474FEE4" w14:textId="77777777" w:rsidR="00A3192F" w:rsidRPr="00A3192F" w:rsidRDefault="00D9749E" w:rsidP="00A3192F">
      <w:pPr>
        <w:pStyle w:val="Lijstalinea"/>
        <w:numPr>
          <w:ilvl w:val="0"/>
          <w:numId w:val="32"/>
        </w:numPr>
        <w:spacing w:after="160" w:line="259" w:lineRule="auto"/>
      </w:pPr>
      <w:r w:rsidRPr="00A3192F">
        <w:rPr>
          <w:rFonts w:ascii="Calibri" w:eastAsia="Times New Roman" w:hAnsi="Calibri" w:cs="Arial"/>
          <w:b/>
          <w:bCs/>
          <w:color w:val="000000"/>
          <w:lang w:eastAsia="nl-NL"/>
        </w:rPr>
        <w:t>Schooljaarplan</w:t>
      </w:r>
      <w:r w:rsidR="009D44B6" w:rsidRPr="00A3192F">
        <w:rPr>
          <w:rFonts w:ascii="Calibri" w:eastAsia="Times New Roman" w:hAnsi="Calibri" w:cs="Arial"/>
          <w:color w:val="000000"/>
          <w:lang w:eastAsia="nl-NL"/>
        </w:rPr>
        <w:t>;</w:t>
      </w:r>
      <w:r w:rsidR="00B56C38" w:rsidRPr="00A3192F">
        <w:rPr>
          <w:rFonts w:ascii="Calibri" w:eastAsia="Times New Roman" w:hAnsi="Calibri" w:cs="Arial"/>
          <w:color w:val="000000"/>
          <w:lang w:eastAsia="nl-NL"/>
        </w:rPr>
        <w:t xml:space="preserve"> De eerste studiedagen komen er aan. Het schooljaarplan loopt</w:t>
      </w:r>
      <w:r w:rsidR="00BF22CE" w:rsidRPr="00A3192F">
        <w:rPr>
          <w:rFonts w:ascii="Calibri" w:eastAsia="Times New Roman" w:hAnsi="Calibri" w:cs="Arial"/>
          <w:color w:val="000000"/>
          <w:lang w:eastAsia="nl-NL"/>
        </w:rPr>
        <w:t>. Geen bijzonderheden.</w:t>
      </w:r>
    </w:p>
    <w:p w14:paraId="16C6B81A" w14:textId="14B02480" w:rsidR="00B54D02" w:rsidRPr="00D9749E" w:rsidRDefault="00B54D02" w:rsidP="00A3192F">
      <w:pPr>
        <w:pStyle w:val="Lijstalinea"/>
        <w:numPr>
          <w:ilvl w:val="0"/>
          <w:numId w:val="32"/>
        </w:numPr>
        <w:spacing w:after="160" w:line="259" w:lineRule="auto"/>
      </w:pPr>
      <w:r w:rsidRPr="00A3192F">
        <w:rPr>
          <w:rFonts w:ascii="Calibri" w:eastAsia="Times New Roman" w:hAnsi="Calibri" w:cs="Arial"/>
          <w:b/>
          <w:bCs/>
          <w:color w:val="000000"/>
          <w:lang w:eastAsia="nl-NL"/>
        </w:rPr>
        <w:t>Mr verkiezing</w:t>
      </w:r>
      <w:r w:rsidR="009D44B6" w:rsidRPr="00A3192F">
        <w:rPr>
          <w:rFonts w:ascii="Calibri" w:eastAsia="Times New Roman" w:hAnsi="Calibri" w:cs="Arial"/>
          <w:color w:val="000000"/>
          <w:lang w:eastAsia="nl-NL"/>
        </w:rPr>
        <w:t>;</w:t>
      </w:r>
      <w:r w:rsidR="00ED60B5" w:rsidRPr="00A3192F">
        <w:rPr>
          <w:rFonts w:ascii="Calibri" w:eastAsia="Times New Roman" w:hAnsi="Calibri" w:cs="Arial"/>
          <w:color w:val="000000"/>
          <w:lang w:eastAsia="nl-NL"/>
        </w:rPr>
        <w:t xml:space="preserve"> Een MR lid gaat er</w:t>
      </w:r>
      <w:r w:rsidR="00F86B2D" w:rsidRPr="00A3192F">
        <w:rPr>
          <w:rFonts w:ascii="Calibri" w:eastAsia="Times New Roman" w:hAnsi="Calibri" w:cs="Arial"/>
          <w:color w:val="000000"/>
          <w:lang w:eastAsia="nl-NL"/>
        </w:rPr>
        <w:t xml:space="preserve"> dit jaar</w:t>
      </w:r>
      <w:r w:rsidR="00ED60B5" w:rsidRPr="00A3192F">
        <w:rPr>
          <w:rFonts w:ascii="Calibri" w:eastAsia="Times New Roman" w:hAnsi="Calibri" w:cs="Arial"/>
          <w:color w:val="000000"/>
          <w:lang w:eastAsia="nl-NL"/>
        </w:rPr>
        <w:t xml:space="preserve"> uit, </w:t>
      </w:r>
      <w:r w:rsidR="00F86B2D" w:rsidRPr="00A3192F">
        <w:rPr>
          <w:rFonts w:ascii="Calibri" w:eastAsia="Times New Roman" w:hAnsi="Calibri" w:cs="Arial"/>
          <w:color w:val="000000"/>
          <w:lang w:eastAsia="nl-NL"/>
        </w:rPr>
        <w:t xml:space="preserve">daarna </w:t>
      </w:r>
      <w:r w:rsidR="00ED60B5" w:rsidRPr="00A3192F">
        <w:rPr>
          <w:rFonts w:ascii="Calibri" w:eastAsia="Times New Roman" w:hAnsi="Calibri" w:cs="Arial"/>
          <w:color w:val="000000"/>
          <w:lang w:eastAsia="nl-NL"/>
        </w:rPr>
        <w:t xml:space="preserve">elk jaar 1 MR-lid eruit, zodat de continuïteit </w:t>
      </w:r>
      <w:r w:rsidR="002C5F38" w:rsidRPr="00A3192F">
        <w:rPr>
          <w:rFonts w:ascii="Calibri" w:eastAsia="Times New Roman" w:hAnsi="Calibri" w:cs="Arial"/>
          <w:color w:val="000000"/>
          <w:lang w:eastAsia="nl-NL"/>
        </w:rPr>
        <w:t>en de kennis behouden blijft.</w:t>
      </w:r>
      <w:r w:rsidR="00804FFF" w:rsidRPr="00A3192F">
        <w:rPr>
          <w:rFonts w:ascii="Calibri" w:eastAsia="Times New Roman" w:hAnsi="Calibri" w:cs="Arial"/>
          <w:color w:val="000000"/>
          <w:lang w:eastAsia="nl-NL"/>
        </w:rPr>
        <w:t xml:space="preserve"> </w:t>
      </w:r>
      <w:r w:rsidR="00C502EE" w:rsidRPr="00A3192F">
        <w:rPr>
          <w:rFonts w:ascii="Calibri" w:eastAsia="Times New Roman" w:hAnsi="Calibri" w:cs="Arial"/>
          <w:color w:val="000000"/>
          <w:lang w:eastAsia="nl-NL"/>
        </w:rPr>
        <w:t>V</w:t>
      </w:r>
      <w:r w:rsidR="00C846FF" w:rsidRPr="00A3192F">
        <w:rPr>
          <w:rFonts w:ascii="Calibri" w:eastAsia="Times New Roman" w:hAnsi="Calibri" w:cs="Arial"/>
          <w:color w:val="000000"/>
          <w:lang w:eastAsia="nl-NL"/>
        </w:rPr>
        <w:t>ooraankondiging</w:t>
      </w:r>
      <w:r w:rsidR="00022A41" w:rsidRPr="00A3192F">
        <w:rPr>
          <w:rFonts w:ascii="Calibri" w:eastAsia="Times New Roman" w:hAnsi="Calibri" w:cs="Arial"/>
          <w:color w:val="000000"/>
          <w:lang w:eastAsia="nl-NL"/>
        </w:rPr>
        <w:t xml:space="preserve"> + uitnodiging fysiek aanwezig</w:t>
      </w:r>
      <w:r w:rsidR="00C12A63" w:rsidRPr="00A3192F">
        <w:rPr>
          <w:rFonts w:ascii="Calibri" w:eastAsia="Times New Roman" w:hAnsi="Calibri" w:cs="Arial"/>
          <w:color w:val="000000"/>
          <w:lang w:eastAsia="nl-NL"/>
        </w:rPr>
        <w:t xml:space="preserve"> bij vergadering april</w:t>
      </w:r>
      <w:r w:rsidR="00C953CD" w:rsidRPr="00A3192F">
        <w:rPr>
          <w:rFonts w:ascii="Calibri" w:eastAsia="Times New Roman" w:hAnsi="Calibri" w:cs="Arial"/>
          <w:color w:val="000000"/>
          <w:lang w:eastAsia="nl-NL"/>
        </w:rPr>
        <w:t>:</w:t>
      </w:r>
      <w:r w:rsidR="00C12A63" w:rsidRPr="00A3192F">
        <w:rPr>
          <w:rFonts w:ascii="Calibri" w:eastAsia="Times New Roman" w:hAnsi="Calibri" w:cs="Arial"/>
          <w:color w:val="000000"/>
          <w:lang w:eastAsia="nl-NL"/>
        </w:rPr>
        <w:t xml:space="preserve"> </w:t>
      </w:r>
      <w:r w:rsidR="00C846FF" w:rsidRPr="00A3192F">
        <w:rPr>
          <w:rFonts w:ascii="Calibri" w:eastAsia="Times New Roman" w:hAnsi="Calibri" w:cs="Arial"/>
          <w:color w:val="000000"/>
          <w:lang w:eastAsia="nl-NL"/>
        </w:rPr>
        <w:t>maart</w:t>
      </w:r>
      <w:r w:rsidR="00C953CD" w:rsidRPr="00A3192F">
        <w:rPr>
          <w:rFonts w:ascii="Calibri" w:eastAsia="Times New Roman" w:hAnsi="Calibri" w:cs="Arial"/>
          <w:color w:val="000000"/>
          <w:lang w:eastAsia="nl-NL"/>
        </w:rPr>
        <w:t xml:space="preserve">/ </w:t>
      </w:r>
      <w:r w:rsidR="00C846FF" w:rsidRPr="00A3192F">
        <w:rPr>
          <w:rFonts w:ascii="Calibri" w:eastAsia="Times New Roman" w:hAnsi="Calibri" w:cs="Arial"/>
          <w:color w:val="000000"/>
          <w:lang w:eastAsia="nl-NL"/>
        </w:rPr>
        <w:t xml:space="preserve">verkiesbaar stellen: </w:t>
      </w:r>
      <w:r w:rsidR="00C953CD" w:rsidRPr="00A3192F">
        <w:rPr>
          <w:rFonts w:ascii="Calibri" w:eastAsia="Times New Roman" w:hAnsi="Calibri" w:cs="Arial"/>
          <w:color w:val="000000"/>
          <w:lang w:eastAsia="nl-NL"/>
        </w:rPr>
        <w:t>april/ verkiezing mei.</w:t>
      </w:r>
      <w:r w:rsidR="00F86B2D" w:rsidRPr="00A3192F">
        <w:rPr>
          <w:rFonts w:ascii="Calibri" w:eastAsia="Times New Roman" w:hAnsi="Calibri" w:cs="Arial"/>
          <w:color w:val="000000"/>
          <w:lang w:eastAsia="nl-NL"/>
        </w:rPr>
        <w:t xml:space="preserve"> </w:t>
      </w:r>
      <w:r w:rsidR="00CA74D7" w:rsidRPr="00A3192F">
        <w:rPr>
          <w:rFonts w:ascii="Calibri" w:eastAsia="Times New Roman" w:hAnsi="Calibri" w:cs="Arial"/>
          <w:color w:val="000000"/>
          <w:lang w:eastAsia="nl-NL"/>
        </w:rPr>
        <w:t xml:space="preserve">Verkiezingen gaan via Google Chroom. </w:t>
      </w:r>
    </w:p>
    <w:p w14:paraId="04866809" w14:textId="77777777" w:rsidR="009A546F" w:rsidRDefault="009A546F" w:rsidP="00210F97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88B4063" w14:textId="594C27A0" w:rsidR="00A62123" w:rsidRDefault="00D9749E" w:rsidP="007A7E4B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A7E4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="007A7E4B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="00C10079" w:rsidRPr="00BB24DD">
        <w:rPr>
          <w:rFonts w:ascii="Calibri" w:hAnsi="Calibri" w:cs="Calibri"/>
          <w:b/>
          <w:bCs/>
          <w:color w:val="000000" w:themeColor="text1"/>
          <w:sz w:val="22"/>
          <w:szCs w:val="22"/>
        </w:rPr>
        <w:t>Communicatie</w:t>
      </w:r>
      <w:r w:rsidR="002D3DA0" w:rsidRPr="00BB24DD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210F97">
        <w:rPr>
          <w:rFonts w:ascii="Calibri" w:hAnsi="Calibri" w:cs="Calibri"/>
          <w:b/>
          <w:color w:val="000000" w:themeColor="text1"/>
          <w:sz w:val="22"/>
          <w:szCs w:val="22"/>
        </w:rPr>
        <w:t>/Ouderbetrokkenheid</w:t>
      </w:r>
    </w:p>
    <w:p w14:paraId="5999167E" w14:textId="36BB00BB" w:rsidR="00320B59" w:rsidRPr="00B05BD5" w:rsidRDefault="00215A6F" w:rsidP="00B05BD5">
      <w:pPr>
        <w:pStyle w:val="Lijstalinea"/>
        <w:numPr>
          <w:ilvl w:val="0"/>
          <w:numId w:val="33"/>
        </w:numPr>
        <w:rPr>
          <w:rFonts w:ascii="Calibri" w:hAnsi="Calibri" w:cs="Calibri"/>
          <w:bCs/>
          <w:color w:val="000000" w:themeColor="text1"/>
        </w:rPr>
      </w:pPr>
      <w:r w:rsidRPr="00B05BD5">
        <w:rPr>
          <w:rFonts w:ascii="Calibri" w:hAnsi="Calibri" w:cs="Calibri"/>
          <w:bCs/>
          <w:color w:val="000000" w:themeColor="text1"/>
        </w:rPr>
        <w:t>Er was geen communicatie geweest dat de 4</w:t>
      </w:r>
      <w:r w:rsidRPr="00B05BD5">
        <w:rPr>
          <w:rFonts w:ascii="Calibri" w:hAnsi="Calibri" w:cs="Calibri"/>
          <w:bCs/>
          <w:color w:val="000000" w:themeColor="text1"/>
          <w:vertAlign w:val="superscript"/>
        </w:rPr>
        <w:t>de</w:t>
      </w:r>
      <w:r w:rsidRPr="00B05BD5">
        <w:rPr>
          <w:rFonts w:ascii="Calibri" w:hAnsi="Calibri" w:cs="Calibri"/>
          <w:bCs/>
          <w:color w:val="000000" w:themeColor="text1"/>
        </w:rPr>
        <w:t xml:space="preserve"> kleuterklas in januari start, hierdoor </w:t>
      </w:r>
      <w:r w:rsidR="004B520C" w:rsidRPr="00B05BD5">
        <w:rPr>
          <w:rFonts w:ascii="Calibri" w:hAnsi="Calibri" w:cs="Calibri"/>
          <w:bCs/>
          <w:color w:val="000000" w:themeColor="text1"/>
        </w:rPr>
        <w:t>miscommunicatie</w:t>
      </w:r>
      <w:r w:rsidR="00693BCE" w:rsidRPr="00B05BD5">
        <w:rPr>
          <w:rFonts w:ascii="Calibri" w:hAnsi="Calibri" w:cs="Calibri"/>
          <w:bCs/>
          <w:color w:val="000000" w:themeColor="text1"/>
        </w:rPr>
        <w:t xml:space="preserve"> met ouders nieuwe kleuters</w:t>
      </w:r>
      <w:r w:rsidR="004B520C" w:rsidRPr="00B05BD5">
        <w:rPr>
          <w:rFonts w:ascii="Calibri" w:hAnsi="Calibri" w:cs="Calibri"/>
          <w:bCs/>
          <w:color w:val="000000" w:themeColor="text1"/>
        </w:rPr>
        <w:t>. Ouders nieuwe leerlingen verwachten op tijd informatie te krijgen.</w:t>
      </w:r>
      <w:r w:rsidR="00693BCE" w:rsidRPr="00B05BD5">
        <w:rPr>
          <w:rFonts w:ascii="Calibri" w:hAnsi="Calibri" w:cs="Calibri"/>
          <w:bCs/>
          <w:color w:val="000000" w:themeColor="text1"/>
        </w:rPr>
        <w:t xml:space="preserve"> Er zijn nu signalen van ouders dat zij de tijdige informatie missen</w:t>
      </w:r>
      <w:r w:rsidR="001D3BF2" w:rsidRPr="00B05BD5">
        <w:rPr>
          <w:rFonts w:ascii="Calibri" w:hAnsi="Calibri" w:cs="Calibri"/>
          <w:bCs/>
          <w:color w:val="000000" w:themeColor="text1"/>
        </w:rPr>
        <w:t xml:space="preserve">. Belangrijk om hier als </w:t>
      </w:r>
      <w:r w:rsidR="00535190" w:rsidRPr="00B05BD5">
        <w:rPr>
          <w:rFonts w:ascii="Calibri" w:hAnsi="Calibri" w:cs="Calibri"/>
          <w:bCs/>
          <w:color w:val="000000" w:themeColor="text1"/>
        </w:rPr>
        <w:t xml:space="preserve">school </w:t>
      </w:r>
      <w:r w:rsidR="001D3BF2" w:rsidRPr="00B05BD5">
        <w:rPr>
          <w:rFonts w:ascii="Calibri" w:hAnsi="Calibri" w:cs="Calibri"/>
          <w:bCs/>
          <w:color w:val="000000" w:themeColor="text1"/>
        </w:rPr>
        <w:t>op te letten!</w:t>
      </w:r>
    </w:p>
    <w:p w14:paraId="1B948AA0" w14:textId="790AA28E" w:rsidR="00975AB7" w:rsidRDefault="00975AB7" w:rsidP="00524349">
      <w:pPr>
        <w:pStyle w:val="Lijstalinea"/>
        <w:ind w:left="1068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 xml:space="preserve"> </w:t>
      </w:r>
    </w:p>
    <w:p w14:paraId="64311129" w14:textId="7CEBB9B8" w:rsidR="00975AB7" w:rsidRPr="005039DF" w:rsidRDefault="00975AB7" w:rsidP="005039DF">
      <w:pPr>
        <w:rPr>
          <w:rFonts w:ascii="Calibri" w:hAnsi="Calibri" w:cs="Calibri"/>
          <w:bCs/>
          <w:color w:val="000000" w:themeColor="text1"/>
        </w:rPr>
      </w:pPr>
    </w:p>
    <w:p w14:paraId="5135B85F" w14:textId="6CF00532" w:rsidR="00626820" w:rsidRDefault="00D9749E" w:rsidP="00D356D0">
      <w:pPr>
        <w:ind w:left="705" w:hanging="705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8</w:t>
      </w:r>
      <w:r w:rsidR="00210F97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C000BC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="006A4491" w:rsidRPr="00BB24DD">
        <w:rPr>
          <w:rFonts w:ascii="Calibri" w:hAnsi="Calibri" w:cs="Calibri"/>
          <w:b/>
          <w:bCs/>
          <w:color w:val="000000" w:themeColor="text1"/>
          <w:sz w:val="22"/>
          <w:szCs w:val="22"/>
        </w:rPr>
        <w:t>Overig, WVTTK, rondvraag en afsluiting</w:t>
      </w:r>
      <w:r w:rsidR="00376038" w:rsidRPr="00BB24DD">
        <w:rPr>
          <w:rFonts w:ascii="Calibri" w:hAnsi="Calibri" w:cs="Calibri"/>
          <w:b/>
          <w:bCs/>
          <w:color w:val="000000" w:themeColor="text1"/>
          <w:sz w:val="22"/>
          <w:szCs w:val="22"/>
        </w:rPr>
        <w:t>;</w:t>
      </w:r>
      <w:r w:rsidR="00376038" w:rsidRPr="00BB24DD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0EC2EFAA" w14:textId="5131C36A" w:rsidR="000F44DF" w:rsidRPr="00901A58" w:rsidRDefault="003C1FFB" w:rsidP="00901A58">
      <w:pPr>
        <w:pStyle w:val="Lijstalinea"/>
        <w:numPr>
          <w:ilvl w:val="0"/>
          <w:numId w:val="33"/>
        </w:numPr>
        <w:rPr>
          <w:rFonts w:ascii="Calibri" w:hAnsi="Calibri" w:cs="Calibri"/>
          <w:bCs/>
          <w:color w:val="000000" w:themeColor="text1"/>
        </w:rPr>
      </w:pPr>
      <w:r w:rsidRPr="005039DF">
        <w:rPr>
          <w:rFonts w:ascii="Calibri" w:hAnsi="Calibri" w:cs="Calibri"/>
          <w:b/>
          <w:color w:val="000000" w:themeColor="text1"/>
        </w:rPr>
        <w:t>Vrijwillige bijdrage:</w:t>
      </w:r>
      <w:r w:rsidRPr="005039DF">
        <w:rPr>
          <w:rFonts w:ascii="Calibri" w:hAnsi="Calibri" w:cs="Calibri"/>
          <w:bCs/>
          <w:color w:val="000000" w:themeColor="text1"/>
        </w:rPr>
        <w:t xml:space="preserve"> </w:t>
      </w:r>
      <w:r w:rsidR="00F32E24" w:rsidRPr="005039DF">
        <w:rPr>
          <w:rFonts w:ascii="Calibri" w:hAnsi="Calibri" w:cs="Calibri"/>
          <w:bCs/>
          <w:color w:val="000000" w:themeColor="text1"/>
        </w:rPr>
        <w:t>Communicatie over o</w:t>
      </w:r>
      <w:r w:rsidRPr="005039DF">
        <w:rPr>
          <w:rFonts w:ascii="Calibri" w:hAnsi="Calibri" w:cs="Calibri"/>
          <w:bCs/>
          <w:color w:val="000000" w:themeColor="text1"/>
        </w:rPr>
        <w:t>uderbijdrage en Schoolreis</w:t>
      </w:r>
      <w:r w:rsidR="00F32E24" w:rsidRPr="005039DF">
        <w:rPr>
          <w:rFonts w:ascii="Calibri" w:hAnsi="Calibri" w:cs="Calibri"/>
          <w:bCs/>
          <w:color w:val="000000" w:themeColor="text1"/>
        </w:rPr>
        <w:t xml:space="preserve"> (Berrit)</w:t>
      </w:r>
      <w:r w:rsidR="008A7AF0" w:rsidRPr="005039DF">
        <w:rPr>
          <w:rFonts w:ascii="Calibri" w:hAnsi="Calibri" w:cs="Calibri"/>
          <w:bCs/>
          <w:color w:val="000000" w:themeColor="text1"/>
        </w:rPr>
        <w:t xml:space="preserve"> Betaalde ouderbijdrage is procentueel erg laag.</w:t>
      </w:r>
      <w:r w:rsidR="00E25350" w:rsidRPr="005039DF">
        <w:rPr>
          <w:rFonts w:ascii="Calibri" w:hAnsi="Calibri" w:cs="Calibri"/>
          <w:bCs/>
          <w:color w:val="000000" w:themeColor="text1"/>
        </w:rPr>
        <w:t xml:space="preserve"> Vanuit de OR info</w:t>
      </w:r>
      <w:r w:rsidR="000206F9" w:rsidRPr="005039DF">
        <w:rPr>
          <w:rFonts w:ascii="Calibri" w:hAnsi="Calibri" w:cs="Calibri"/>
          <w:bCs/>
          <w:color w:val="000000" w:themeColor="text1"/>
        </w:rPr>
        <w:t xml:space="preserve"> delen richting ouders</w:t>
      </w:r>
      <w:r w:rsidR="00E25350" w:rsidRPr="005039DF">
        <w:rPr>
          <w:rFonts w:ascii="Calibri" w:hAnsi="Calibri" w:cs="Calibri"/>
          <w:bCs/>
          <w:color w:val="000000" w:themeColor="text1"/>
        </w:rPr>
        <w:t xml:space="preserve"> over de </w:t>
      </w:r>
      <w:r w:rsidR="000206F9" w:rsidRPr="005039DF">
        <w:rPr>
          <w:rFonts w:ascii="Calibri" w:hAnsi="Calibri" w:cs="Calibri"/>
          <w:bCs/>
          <w:color w:val="000000" w:themeColor="text1"/>
        </w:rPr>
        <w:t>besteding van de ouderbijdrage.</w:t>
      </w:r>
      <w:r w:rsidR="00BD058F" w:rsidRPr="005039DF">
        <w:rPr>
          <w:rFonts w:ascii="Calibri" w:hAnsi="Calibri" w:cs="Calibri"/>
          <w:bCs/>
          <w:color w:val="000000" w:themeColor="text1"/>
        </w:rPr>
        <w:t xml:space="preserve"> Persoonlijke herinnering er af</w:t>
      </w:r>
      <w:r w:rsidR="008113D6" w:rsidRPr="005039DF">
        <w:rPr>
          <w:rFonts w:ascii="Calibri" w:hAnsi="Calibri" w:cs="Calibri"/>
          <w:bCs/>
          <w:color w:val="000000" w:themeColor="text1"/>
        </w:rPr>
        <w:t>, maar in de algemene nieuwsbrief plaatsen</w:t>
      </w:r>
      <w:r w:rsidR="00550B10" w:rsidRPr="005039DF">
        <w:rPr>
          <w:rFonts w:ascii="Calibri" w:hAnsi="Calibri" w:cs="Calibri"/>
          <w:bCs/>
          <w:color w:val="000000" w:themeColor="text1"/>
        </w:rPr>
        <w:t>? Tijdens volgende vergadering bespreken met de OR voorzitter hoe</w:t>
      </w:r>
      <w:r w:rsidR="002A2681" w:rsidRPr="005039DF">
        <w:rPr>
          <w:rFonts w:ascii="Calibri" w:hAnsi="Calibri" w:cs="Calibri"/>
          <w:bCs/>
          <w:color w:val="000000" w:themeColor="text1"/>
        </w:rPr>
        <w:t xml:space="preserve"> we als school inzichtelijk kunnen maken wat er met de ouderbijdrage wordt gedaan. Ouders bewust maken wa</w:t>
      </w:r>
      <w:r w:rsidR="00C275B0" w:rsidRPr="005039DF">
        <w:rPr>
          <w:rFonts w:ascii="Calibri" w:hAnsi="Calibri" w:cs="Calibri"/>
          <w:bCs/>
          <w:color w:val="000000" w:themeColor="text1"/>
        </w:rPr>
        <w:t>t er met het geld wordt gedaan. Wat doen we als ouders het niet kunnen betalen</w:t>
      </w:r>
      <w:r w:rsidR="00901D11" w:rsidRPr="005039DF">
        <w:rPr>
          <w:rFonts w:ascii="Calibri" w:hAnsi="Calibri" w:cs="Calibri"/>
          <w:bCs/>
          <w:color w:val="000000" w:themeColor="text1"/>
        </w:rPr>
        <w:t>.</w:t>
      </w:r>
    </w:p>
    <w:p w14:paraId="73F41C13" w14:textId="6E4B11FD" w:rsidR="002B5D8B" w:rsidRPr="005039DF" w:rsidRDefault="002B5D8B" w:rsidP="002B5D8B">
      <w:pPr>
        <w:pStyle w:val="Lijstalinea"/>
        <w:ind w:left="643"/>
        <w:rPr>
          <w:rFonts w:ascii="Calibri" w:hAnsi="Calibri" w:cs="Calibri"/>
          <w:bCs/>
          <w:color w:val="000000" w:themeColor="text1"/>
        </w:rPr>
      </w:pPr>
    </w:p>
    <w:p w14:paraId="29265F98" w14:textId="7043BED4" w:rsidR="00901D11" w:rsidRPr="00605B39" w:rsidRDefault="00901D11" w:rsidP="00605B39">
      <w:pPr>
        <w:ind w:left="283"/>
        <w:rPr>
          <w:rFonts w:ascii="Calibri" w:hAnsi="Calibri" w:cs="Calibri"/>
          <w:bCs/>
          <w:color w:val="000000" w:themeColor="text1"/>
        </w:rPr>
      </w:pPr>
    </w:p>
    <w:p w14:paraId="5541D024" w14:textId="1E797EFB" w:rsidR="00CB07C8" w:rsidRPr="00444650" w:rsidRDefault="00CB07C8" w:rsidP="00F77169">
      <w:pPr>
        <w:ind w:left="643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2CDAAA6A" w14:textId="25317D05" w:rsidR="009A464F" w:rsidRPr="009A464F" w:rsidRDefault="009A464F" w:rsidP="009A464F">
      <w:pPr>
        <w:ind w:left="700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3CC24E1F" w14:textId="77777777" w:rsidR="00BB24DD" w:rsidRDefault="00BB24DD" w:rsidP="00C10079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D1B864E" w14:textId="2B374B4C" w:rsidR="00BB24DD" w:rsidRDefault="00A7433B" w:rsidP="00C10079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740BD">
        <w:rPr>
          <w:rFonts w:ascii="Calibri" w:hAnsi="Calibri" w:cs="Calibri"/>
          <w:b/>
          <w:color w:val="000000" w:themeColor="text1"/>
          <w:sz w:val="22"/>
          <w:szCs w:val="22"/>
        </w:rPr>
        <w:t>Volgende vergadering:</w:t>
      </w:r>
      <w:r w:rsidR="003B79BE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0DD04B59" w14:textId="0F34A42B" w:rsidR="00C12A63" w:rsidRDefault="002F5492" w:rsidP="00C10079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  <w:r w:rsidR="008B0B4A">
        <w:rPr>
          <w:rFonts w:ascii="Calibri" w:hAnsi="Calibri" w:cs="Calibri"/>
          <w:b/>
          <w:color w:val="000000" w:themeColor="text1"/>
          <w:sz w:val="22"/>
          <w:szCs w:val="22"/>
        </w:rPr>
        <w:t>0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januari: online</w:t>
      </w:r>
    </w:p>
    <w:p w14:paraId="6806062B" w14:textId="209CC2DA" w:rsidR="00C12A63" w:rsidRDefault="00C12A63" w:rsidP="00C10079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17 april: fysiek</w:t>
      </w:r>
    </w:p>
    <w:p w14:paraId="03505DF5" w14:textId="4A2B0E7A" w:rsidR="002F5492" w:rsidRDefault="00C12A63" w:rsidP="00C10079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26 juni:</w:t>
      </w:r>
      <w:r w:rsidR="00E83384">
        <w:rPr>
          <w:rFonts w:ascii="Calibri" w:hAnsi="Calibri" w:cs="Calibri"/>
          <w:b/>
          <w:color w:val="000000" w:themeColor="text1"/>
          <w:sz w:val="22"/>
          <w:szCs w:val="22"/>
        </w:rPr>
        <w:t xml:space="preserve"> fysiek</w:t>
      </w:r>
    </w:p>
    <w:p w14:paraId="1C283222" w14:textId="6FAF2582" w:rsidR="00C35562" w:rsidRDefault="00C35562" w:rsidP="00C10079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D17FF91" w14:textId="10A4CDBC" w:rsidR="00C35562" w:rsidRPr="00BB24DD" w:rsidRDefault="00C35562" w:rsidP="00C35562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2695754" w14:textId="77777777" w:rsidR="00690EC0" w:rsidRPr="00BB24DD" w:rsidRDefault="00690EC0" w:rsidP="00795A3E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B24DD">
        <w:rPr>
          <w:rFonts w:ascii="Calibri" w:hAnsi="Calibri" w:cs="Calibri"/>
          <w:b/>
          <w:color w:val="000000" w:themeColor="text1"/>
          <w:sz w:val="22"/>
          <w:szCs w:val="22"/>
        </w:rPr>
        <w:t>Actielijst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MR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"/>
        <w:gridCol w:w="1332"/>
        <w:gridCol w:w="1223"/>
        <w:gridCol w:w="4656"/>
        <w:gridCol w:w="1411"/>
      </w:tblGrid>
      <w:tr w:rsidR="00690EC0" w:rsidRPr="00BB24DD" w14:paraId="2D23C90B" w14:textId="77777777" w:rsidTr="00795A3E">
        <w:tc>
          <w:tcPr>
            <w:tcW w:w="440" w:type="dxa"/>
          </w:tcPr>
          <w:p w14:paraId="6E47F074" w14:textId="77777777" w:rsidR="00690EC0" w:rsidRPr="00BB24DD" w:rsidRDefault="00690EC0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B24D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Nr</w:t>
            </w:r>
          </w:p>
        </w:tc>
        <w:tc>
          <w:tcPr>
            <w:tcW w:w="1332" w:type="dxa"/>
          </w:tcPr>
          <w:p w14:paraId="58E08228" w14:textId="77777777" w:rsidR="00690EC0" w:rsidRPr="00BB24DD" w:rsidRDefault="00690EC0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B24D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Vergadering</w:t>
            </w:r>
          </w:p>
        </w:tc>
        <w:tc>
          <w:tcPr>
            <w:tcW w:w="1223" w:type="dxa"/>
          </w:tcPr>
          <w:p w14:paraId="37EE27A7" w14:textId="77777777" w:rsidR="00690EC0" w:rsidRPr="00BB24DD" w:rsidRDefault="00690EC0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B24D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Wie</w:t>
            </w:r>
          </w:p>
        </w:tc>
        <w:tc>
          <w:tcPr>
            <w:tcW w:w="4656" w:type="dxa"/>
          </w:tcPr>
          <w:p w14:paraId="4673F374" w14:textId="77777777" w:rsidR="00690EC0" w:rsidRPr="00BB24DD" w:rsidRDefault="00690EC0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B24D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Wat</w:t>
            </w:r>
          </w:p>
        </w:tc>
        <w:tc>
          <w:tcPr>
            <w:tcW w:w="1411" w:type="dxa"/>
          </w:tcPr>
          <w:p w14:paraId="694F9569" w14:textId="77777777" w:rsidR="00690EC0" w:rsidRPr="00BB24DD" w:rsidRDefault="00690EC0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B24D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Wanneer</w:t>
            </w:r>
          </w:p>
        </w:tc>
      </w:tr>
      <w:tr w:rsidR="00690EC0" w:rsidRPr="00BB24DD" w14:paraId="39BB2820" w14:textId="77777777" w:rsidTr="00795A3E">
        <w:tc>
          <w:tcPr>
            <w:tcW w:w="440" w:type="dxa"/>
          </w:tcPr>
          <w:p w14:paraId="76AD65D8" w14:textId="76D75236" w:rsidR="00690EC0" w:rsidRDefault="00690EC0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</w:t>
            </w:r>
            <w:r w:rsidR="0065361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2" w:type="dxa"/>
          </w:tcPr>
          <w:p w14:paraId="75290447" w14:textId="3A50D08E" w:rsidR="00690EC0" w:rsidRDefault="00690EC0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2022</w:t>
            </w:r>
            <w:r w:rsidR="0065361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2811</w:t>
            </w:r>
          </w:p>
        </w:tc>
        <w:tc>
          <w:tcPr>
            <w:tcW w:w="1223" w:type="dxa"/>
          </w:tcPr>
          <w:p w14:paraId="41961EE4" w14:textId="7480ED41" w:rsidR="00690EC0" w:rsidRDefault="009E7A13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Rene</w:t>
            </w:r>
          </w:p>
        </w:tc>
        <w:tc>
          <w:tcPr>
            <w:tcW w:w="4656" w:type="dxa"/>
          </w:tcPr>
          <w:p w14:paraId="372BD77D" w14:textId="5FB6BAEB" w:rsidR="00690EC0" w:rsidRDefault="00C700F5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Namen doorgeven</w:t>
            </w:r>
            <w:r w:rsidR="009E7A13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20B59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contactpersonen </w:t>
            </w:r>
            <w:r w:rsidR="00323971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Gemeente verkeer</w:t>
            </w:r>
            <w:r w:rsidR="00CB4699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aan Berrit</w:t>
            </w:r>
          </w:p>
        </w:tc>
        <w:tc>
          <w:tcPr>
            <w:tcW w:w="1411" w:type="dxa"/>
          </w:tcPr>
          <w:p w14:paraId="27F694E7" w14:textId="4D4F3E97" w:rsidR="00690EC0" w:rsidRDefault="00CB4699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Onderling contact</w:t>
            </w:r>
          </w:p>
        </w:tc>
      </w:tr>
      <w:tr w:rsidR="00690EC0" w:rsidRPr="00BB24DD" w14:paraId="1C36D5BA" w14:textId="77777777" w:rsidTr="00795A3E">
        <w:tc>
          <w:tcPr>
            <w:tcW w:w="440" w:type="dxa"/>
          </w:tcPr>
          <w:p w14:paraId="5BFF3508" w14:textId="4B48D3C8" w:rsidR="00690EC0" w:rsidRDefault="00690EC0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</w:t>
            </w:r>
            <w:r w:rsidR="00C01BE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32" w:type="dxa"/>
          </w:tcPr>
          <w:p w14:paraId="68A252D7" w14:textId="635848CE" w:rsidR="00690EC0" w:rsidRDefault="00690EC0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2022</w:t>
            </w:r>
            <w:r w:rsidR="0065361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2811</w:t>
            </w:r>
          </w:p>
        </w:tc>
        <w:tc>
          <w:tcPr>
            <w:tcW w:w="1223" w:type="dxa"/>
          </w:tcPr>
          <w:p w14:paraId="3650E144" w14:textId="3FEDE173" w:rsidR="00690EC0" w:rsidRDefault="00C700F5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Berrit</w:t>
            </w:r>
          </w:p>
        </w:tc>
        <w:tc>
          <w:tcPr>
            <w:tcW w:w="4656" w:type="dxa"/>
          </w:tcPr>
          <w:p w14:paraId="57DEBB67" w14:textId="77777777" w:rsidR="00690EC0" w:rsidRDefault="00690EC0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MR contact opnemen met gemeente ivm verkeersveiligheid</w:t>
            </w:r>
          </w:p>
        </w:tc>
        <w:tc>
          <w:tcPr>
            <w:tcW w:w="1411" w:type="dxa"/>
          </w:tcPr>
          <w:p w14:paraId="16C8461F" w14:textId="77777777" w:rsidR="00690EC0" w:rsidRDefault="00690EC0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Zsm</w:t>
            </w:r>
          </w:p>
        </w:tc>
      </w:tr>
      <w:tr w:rsidR="001B7DA3" w:rsidRPr="00BB24DD" w14:paraId="7FDCB658" w14:textId="77777777" w:rsidTr="00795A3E">
        <w:tc>
          <w:tcPr>
            <w:tcW w:w="440" w:type="dxa"/>
          </w:tcPr>
          <w:p w14:paraId="3FF0EBA1" w14:textId="78DE0E74" w:rsidR="001B7DA3" w:rsidRDefault="001B7DA3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32" w:type="dxa"/>
          </w:tcPr>
          <w:p w14:paraId="188C4B52" w14:textId="64DA58BF" w:rsidR="001B7DA3" w:rsidRDefault="001B7DA3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20222811</w:t>
            </w:r>
          </w:p>
        </w:tc>
        <w:tc>
          <w:tcPr>
            <w:tcW w:w="1223" w:type="dxa"/>
          </w:tcPr>
          <w:p w14:paraId="5932355F" w14:textId="430500CE" w:rsidR="001B7DA3" w:rsidRDefault="001B7DA3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Sabine</w:t>
            </w:r>
          </w:p>
        </w:tc>
        <w:tc>
          <w:tcPr>
            <w:tcW w:w="4656" w:type="dxa"/>
          </w:tcPr>
          <w:p w14:paraId="76365A45" w14:textId="5438382B" w:rsidR="001B7DA3" w:rsidRDefault="001B7DA3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Uitnodigen OR voorzitter voor vergadering van 13 januari</w:t>
            </w:r>
          </w:p>
        </w:tc>
        <w:tc>
          <w:tcPr>
            <w:tcW w:w="1411" w:type="dxa"/>
          </w:tcPr>
          <w:p w14:paraId="1E320453" w14:textId="16530D62" w:rsidR="001B7DA3" w:rsidRDefault="001B7DA3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Zsm</w:t>
            </w:r>
          </w:p>
        </w:tc>
      </w:tr>
      <w:tr w:rsidR="00E75273" w:rsidRPr="00BB24DD" w14:paraId="47DC939E" w14:textId="77777777" w:rsidTr="00795A3E">
        <w:tc>
          <w:tcPr>
            <w:tcW w:w="440" w:type="dxa"/>
          </w:tcPr>
          <w:p w14:paraId="0590E600" w14:textId="013033B6" w:rsidR="00E75273" w:rsidRDefault="00AE6454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</w:t>
            </w:r>
            <w:r w:rsidR="00E8703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32" w:type="dxa"/>
          </w:tcPr>
          <w:p w14:paraId="22D4368A" w14:textId="1763C3A6" w:rsidR="00E75273" w:rsidRDefault="00AE6454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20222811</w:t>
            </w:r>
          </w:p>
        </w:tc>
        <w:tc>
          <w:tcPr>
            <w:tcW w:w="1223" w:type="dxa"/>
          </w:tcPr>
          <w:p w14:paraId="423D155F" w14:textId="3AD41A1A" w:rsidR="00E75273" w:rsidRDefault="00AE6454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MR/OR</w:t>
            </w:r>
          </w:p>
        </w:tc>
        <w:tc>
          <w:tcPr>
            <w:tcW w:w="4656" w:type="dxa"/>
          </w:tcPr>
          <w:p w14:paraId="3C69B1C5" w14:textId="1FAB1FB6" w:rsidR="00E75273" w:rsidRDefault="00E75273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Ouderbijdrage bespreken met OR</w:t>
            </w:r>
          </w:p>
        </w:tc>
        <w:tc>
          <w:tcPr>
            <w:tcW w:w="1411" w:type="dxa"/>
          </w:tcPr>
          <w:p w14:paraId="3DD5A30A" w14:textId="119B43B6" w:rsidR="00E75273" w:rsidRDefault="00E75273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Vergadering 3</w:t>
            </w:r>
            <w:r w:rsidR="00C168F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januari</w:t>
            </w:r>
          </w:p>
        </w:tc>
      </w:tr>
      <w:tr w:rsidR="00F77169" w:rsidRPr="00BB24DD" w14:paraId="111E4587" w14:textId="77777777" w:rsidTr="00795A3E">
        <w:tc>
          <w:tcPr>
            <w:tcW w:w="440" w:type="dxa"/>
          </w:tcPr>
          <w:p w14:paraId="5E6921DB" w14:textId="36092FE9" w:rsidR="00F77169" w:rsidRDefault="00F77169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332" w:type="dxa"/>
          </w:tcPr>
          <w:p w14:paraId="0244C2DA" w14:textId="32FFF141" w:rsidR="00F77169" w:rsidRDefault="00E06458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20222811</w:t>
            </w:r>
          </w:p>
        </w:tc>
        <w:tc>
          <w:tcPr>
            <w:tcW w:w="1223" w:type="dxa"/>
          </w:tcPr>
          <w:p w14:paraId="22F3D514" w14:textId="21395106" w:rsidR="00F77169" w:rsidRDefault="00F77169" w:rsidP="00795A3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Rene</w:t>
            </w:r>
          </w:p>
        </w:tc>
        <w:tc>
          <w:tcPr>
            <w:tcW w:w="4656" w:type="dxa"/>
          </w:tcPr>
          <w:p w14:paraId="7F42165D" w14:textId="0D31E575" w:rsidR="00F77169" w:rsidRDefault="00F77169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Afspraken </w:t>
            </w:r>
            <w:r w:rsidR="007E750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wat betreft informatie richting ouders (toetsen, groei,…)</w:t>
            </w:r>
            <w:r w:rsidR="00E87033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, wat zijn de afspraken en houden we ons hieraan.</w:t>
            </w:r>
            <w:r w:rsidR="00E0645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Scherp op de agenda zetten</w:t>
            </w:r>
            <w:r w:rsidR="00E87033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me</w:t>
            </w:r>
            <w:r w:rsidR="00E0645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t het team. </w:t>
            </w:r>
          </w:p>
        </w:tc>
        <w:tc>
          <w:tcPr>
            <w:tcW w:w="1411" w:type="dxa"/>
          </w:tcPr>
          <w:p w14:paraId="2560E42C" w14:textId="317671ED" w:rsidR="00F77169" w:rsidRDefault="00E06458" w:rsidP="00795A3E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Voor volgende vergadering</w:t>
            </w:r>
          </w:p>
        </w:tc>
      </w:tr>
    </w:tbl>
    <w:p w14:paraId="274D74F9" w14:textId="77777777" w:rsidR="00C35562" w:rsidRPr="00975AB7" w:rsidRDefault="00C35562" w:rsidP="00C35562">
      <w:pPr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</w:p>
    <w:p w14:paraId="0F478F32" w14:textId="77777777" w:rsidR="000E4A38" w:rsidRPr="00975AB7" w:rsidRDefault="000E4A38" w:rsidP="00BB24DD">
      <w:pPr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</w:p>
    <w:sectPr w:rsidR="000E4A38" w:rsidRPr="00975A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78E1" w14:textId="77777777" w:rsidR="00BF245C" w:rsidRDefault="00BF245C" w:rsidP="00FD042A">
      <w:r>
        <w:separator/>
      </w:r>
    </w:p>
  </w:endnote>
  <w:endnote w:type="continuationSeparator" w:id="0">
    <w:p w14:paraId="3FBC6A2F" w14:textId="77777777" w:rsidR="00BF245C" w:rsidRDefault="00BF245C" w:rsidP="00FD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970682"/>
      <w:docPartObj>
        <w:docPartGallery w:val="Page Numbers (Bottom of Page)"/>
        <w:docPartUnique/>
      </w:docPartObj>
    </w:sdtPr>
    <w:sdtEndPr/>
    <w:sdtContent>
      <w:p w14:paraId="58BACBC1" w14:textId="37FB6A15" w:rsidR="00537675" w:rsidRDefault="0053767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EBF">
          <w:rPr>
            <w:noProof/>
          </w:rPr>
          <w:t>1</w:t>
        </w:r>
        <w:r>
          <w:fldChar w:fldCharType="end"/>
        </w:r>
      </w:p>
    </w:sdtContent>
  </w:sdt>
  <w:p w14:paraId="77A4AC96" w14:textId="77777777" w:rsidR="00537675" w:rsidRDefault="00537675" w:rsidP="00537675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2455" w14:textId="77777777" w:rsidR="00BF245C" w:rsidRDefault="00BF245C" w:rsidP="00FD042A">
      <w:r>
        <w:separator/>
      </w:r>
    </w:p>
  </w:footnote>
  <w:footnote w:type="continuationSeparator" w:id="0">
    <w:p w14:paraId="15A04BD2" w14:textId="77777777" w:rsidR="00BF245C" w:rsidRDefault="00BF245C" w:rsidP="00FD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7691" w14:textId="2A6DC6B0" w:rsidR="00FD042A" w:rsidRDefault="00FE1BB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C1A83" wp14:editId="137FA6DB">
          <wp:simplePos x="0" y="0"/>
          <wp:positionH relativeFrom="column">
            <wp:posOffset>5395480</wp:posOffset>
          </wp:positionH>
          <wp:positionV relativeFrom="paragraph">
            <wp:posOffset>-293832</wp:posOffset>
          </wp:positionV>
          <wp:extent cx="814128" cy="923253"/>
          <wp:effectExtent l="0" t="0" r="0" b="4445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128" cy="92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4C5"/>
    <w:multiLevelType w:val="hybridMultilevel"/>
    <w:tmpl w:val="C43A7266"/>
    <w:lvl w:ilvl="0" w:tplc="25B63156">
      <w:start w:val="1"/>
      <w:numFmt w:val="decimal"/>
      <w:lvlText w:val="%1."/>
      <w:lvlJc w:val="left"/>
      <w:pPr>
        <w:ind w:left="3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544912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DA43AC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A8AED4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0AA18A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503896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FAFE8C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BA6C00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09AB63E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95E29"/>
    <w:multiLevelType w:val="multilevel"/>
    <w:tmpl w:val="1AC2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41228"/>
    <w:multiLevelType w:val="multilevel"/>
    <w:tmpl w:val="A22872BC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086C56B5"/>
    <w:multiLevelType w:val="multilevel"/>
    <w:tmpl w:val="A22872BC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102639AB"/>
    <w:multiLevelType w:val="multilevel"/>
    <w:tmpl w:val="3FF8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B3279"/>
    <w:multiLevelType w:val="hybridMultilevel"/>
    <w:tmpl w:val="D89A0F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F8A"/>
    <w:multiLevelType w:val="hybridMultilevel"/>
    <w:tmpl w:val="BD22567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39B6"/>
    <w:multiLevelType w:val="hybridMultilevel"/>
    <w:tmpl w:val="E8246B3A"/>
    <w:lvl w:ilvl="0" w:tplc="62F2392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6453D1"/>
    <w:multiLevelType w:val="hybridMultilevel"/>
    <w:tmpl w:val="E258D2E0"/>
    <w:lvl w:ilvl="0" w:tplc="04130017">
      <w:start w:val="1"/>
      <w:numFmt w:val="lowerLetter"/>
      <w:lvlText w:val="%1)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F7576"/>
    <w:multiLevelType w:val="hybridMultilevel"/>
    <w:tmpl w:val="F9E0CDC6"/>
    <w:lvl w:ilvl="0" w:tplc="04130017">
      <w:start w:val="1"/>
      <w:numFmt w:val="lowerLetter"/>
      <w:lvlText w:val="%1)"/>
      <w:lvlJc w:val="left"/>
      <w:pPr>
        <w:ind w:left="772" w:hanging="360"/>
      </w:pPr>
    </w:lvl>
    <w:lvl w:ilvl="1" w:tplc="04130019" w:tentative="1">
      <w:start w:val="1"/>
      <w:numFmt w:val="lowerLetter"/>
      <w:lvlText w:val="%2."/>
      <w:lvlJc w:val="left"/>
      <w:pPr>
        <w:ind w:left="1492" w:hanging="360"/>
      </w:pPr>
    </w:lvl>
    <w:lvl w:ilvl="2" w:tplc="0413001B" w:tentative="1">
      <w:start w:val="1"/>
      <w:numFmt w:val="lowerRoman"/>
      <w:lvlText w:val="%3."/>
      <w:lvlJc w:val="right"/>
      <w:pPr>
        <w:ind w:left="2212" w:hanging="180"/>
      </w:pPr>
    </w:lvl>
    <w:lvl w:ilvl="3" w:tplc="0413000F" w:tentative="1">
      <w:start w:val="1"/>
      <w:numFmt w:val="decimal"/>
      <w:lvlText w:val="%4."/>
      <w:lvlJc w:val="left"/>
      <w:pPr>
        <w:ind w:left="2932" w:hanging="360"/>
      </w:pPr>
    </w:lvl>
    <w:lvl w:ilvl="4" w:tplc="04130019" w:tentative="1">
      <w:start w:val="1"/>
      <w:numFmt w:val="lowerLetter"/>
      <w:lvlText w:val="%5."/>
      <w:lvlJc w:val="left"/>
      <w:pPr>
        <w:ind w:left="3652" w:hanging="360"/>
      </w:pPr>
    </w:lvl>
    <w:lvl w:ilvl="5" w:tplc="0413001B" w:tentative="1">
      <w:start w:val="1"/>
      <w:numFmt w:val="lowerRoman"/>
      <w:lvlText w:val="%6."/>
      <w:lvlJc w:val="right"/>
      <w:pPr>
        <w:ind w:left="4372" w:hanging="180"/>
      </w:pPr>
    </w:lvl>
    <w:lvl w:ilvl="6" w:tplc="0413000F" w:tentative="1">
      <w:start w:val="1"/>
      <w:numFmt w:val="decimal"/>
      <w:lvlText w:val="%7."/>
      <w:lvlJc w:val="left"/>
      <w:pPr>
        <w:ind w:left="5092" w:hanging="360"/>
      </w:pPr>
    </w:lvl>
    <w:lvl w:ilvl="7" w:tplc="04130019" w:tentative="1">
      <w:start w:val="1"/>
      <w:numFmt w:val="lowerLetter"/>
      <w:lvlText w:val="%8."/>
      <w:lvlJc w:val="left"/>
      <w:pPr>
        <w:ind w:left="5812" w:hanging="360"/>
      </w:pPr>
    </w:lvl>
    <w:lvl w:ilvl="8" w:tplc="0413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 w15:restartNumberingAfterBreak="0">
    <w:nsid w:val="2EE2571B"/>
    <w:multiLevelType w:val="hybridMultilevel"/>
    <w:tmpl w:val="42842FBC"/>
    <w:lvl w:ilvl="0" w:tplc="F306C1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18E1"/>
    <w:multiLevelType w:val="hybridMultilevel"/>
    <w:tmpl w:val="4FBE96E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2B62B3"/>
    <w:multiLevelType w:val="hybridMultilevel"/>
    <w:tmpl w:val="5AD29248"/>
    <w:lvl w:ilvl="0" w:tplc="A87AEB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834C74"/>
    <w:multiLevelType w:val="hybridMultilevel"/>
    <w:tmpl w:val="0854CC8E"/>
    <w:lvl w:ilvl="0" w:tplc="16AE9236">
      <w:start w:val="1"/>
      <w:numFmt w:val="decimal"/>
      <w:lvlText w:val="%1."/>
      <w:lvlJc w:val="left"/>
      <w:pPr>
        <w:ind w:left="36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843864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924021A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D49030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C2C542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0EBA40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1CC788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DC8A62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700BCC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7C19AB"/>
    <w:multiLevelType w:val="hybridMultilevel"/>
    <w:tmpl w:val="D3DA05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0D58"/>
    <w:multiLevelType w:val="multilevel"/>
    <w:tmpl w:val="51B6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C374B"/>
    <w:multiLevelType w:val="hybridMultilevel"/>
    <w:tmpl w:val="DFB013D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6B593C"/>
    <w:multiLevelType w:val="multilevel"/>
    <w:tmpl w:val="A22872BC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" w15:restartNumberingAfterBreak="0">
    <w:nsid w:val="4C6C1B92"/>
    <w:multiLevelType w:val="hybridMultilevel"/>
    <w:tmpl w:val="1FD217B4"/>
    <w:lvl w:ilvl="0" w:tplc="FFFFFFFF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E21136D"/>
    <w:multiLevelType w:val="hybridMultilevel"/>
    <w:tmpl w:val="126E74CC"/>
    <w:lvl w:ilvl="0" w:tplc="9D544C2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CB52A6"/>
    <w:multiLevelType w:val="hybridMultilevel"/>
    <w:tmpl w:val="20A60C8E"/>
    <w:lvl w:ilvl="0" w:tplc="1BE6C50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6715D4"/>
    <w:multiLevelType w:val="hybridMultilevel"/>
    <w:tmpl w:val="9FE465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551DC"/>
    <w:multiLevelType w:val="hybridMultilevel"/>
    <w:tmpl w:val="4128FE14"/>
    <w:lvl w:ilvl="0" w:tplc="E654E2E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43" w:hanging="360"/>
      </w:pPr>
    </w:lvl>
    <w:lvl w:ilvl="2" w:tplc="0413001B" w:tentative="1">
      <w:start w:val="1"/>
      <w:numFmt w:val="lowerRoman"/>
      <w:lvlText w:val="%3."/>
      <w:lvlJc w:val="right"/>
      <w:pPr>
        <w:ind w:left="2863" w:hanging="180"/>
      </w:pPr>
    </w:lvl>
    <w:lvl w:ilvl="3" w:tplc="0413000F" w:tentative="1">
      <w:start w:val="1"/>
      <w:numFmt w:val="decimal"/>
      <w:lvlText w:val="%4."/>
      <w:lvlJc w:val="left"/>
      <w:pPr>
        <w:ind w:left="3583" w:hanging="360"/>
      </w:pPr>
    </w:lvl>
    <w:lvl w:ilvl="4" w:tplc="04130019" w:tentative="1">
      <w:start w:val="1"/>
      <w:numFmt w:val="lowerLetter"/>
      <w:lvlText w:val="%5."/>
      <w:lvlJc w:val="left"/>
      <w:pPr>
        <w:ind w:left="4303" w:hanging="360"/>
      </w:pPr>
    </w:lvl>
    <w:lvl w:ilvl="5" w:tplc="0413001B" w:tentative="1">
      <w:start w:val="1"/>
      <w:numFmt w:val="lowerRoman"/>
      <w:lvlText w:val="%6."/>
      <w:lvlJc w:val="right"/>
      <w:pPr>
        <w:ind w:left="5023" w:hanging="180"/>
      </w:pPr>
    </w:lvl>
    <w:lvl w:ilvl="6" w:tplc="0413000F" w:tentative="1">
      <w:start w:val="1"/>
      <w:numFmt w:val="decimal"/>
      <w:lvlText w:val="%7."/>
      <w:lvlJc w:val="left"/>
      <w:pPr>
        <w:ind w:left="5743" w:hanging="360"/>
      </w:pPr>
    </w:lvl>
    <w:lvl w:ilvl="7" w:tplc="04130019" w:tentative="1">
      <w:start w:val="1"/>
      <w:numFmt w:val="lowerLetter"/>
      <w:lvlText w:val="%8."/>
      <w:lvlJc w:val="left"/>
      <w:pPr>
        <w:ind w:left="6463" w:hanging="360"/>
      </w:pPr>
    </w:lvl>
    <w:lvl w:ilvl="8" w:tplc="0413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3" w15:restartNumberingAfterBreak="0">
    <w:nsid w:val="593463AA"/>
    <w:multiLevelType w:val="hybridMultilevel"/>
    <w:tmpl w:val="7F66DD7C"/>
    <w:lvl w:ilvl="0" w:tplc="70587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34070"/>
    <w:multiLevelType w:val="hybridMultilevel"/>
    <w:tmpl w:val="42B229D0"/>
    <w:lvl w:ilvl="0" w:tplc="A87AEB5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F518D"/>
    <w:multiLevelType w:val="multilevel"/>
    <w:tmpl w:val="A22872BC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60DB0E08"/>
    <w:multiLevelType w:val="hybridMultilevel"/>
    <w:tmpl w:val="687CE97E"/>
    <w:lvl w:ilvl="0" w:tplc="A87AEB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375AA8"/>
    <w:multiLevelType w:val="hybridMultilevel"/>
    <w:tmpl w:val="72BC370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2F585E"/>
    <w:multiLevelType w:val="hybridMultilevel"/>
    <w:tmpl w:val="AE42BC0A"/>
    <w:lvl w:ilvl="0" w:tplc="A87AEB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CD0598"/>
    <w:multiLevelType w:val="hybridMultilevel"/>
    <w:tmpl w:val="6FD01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B4008"/>
    <w:multiLevelType w:val="hybridMultilevel"/>
    <w:tmpl w:val="58EA8202"/>
    <w:lvl w:ilvl="0" w:tplc="04130017">
      <w:start w:val="1"/>
      <w:numFmt w:val="lowerLetter"/>
      <w:lvlText w:val="%1)"/>
      <w:lvlJc w:val="left"/>
      <w:pPr>
        <w:ind w:left="1434" w:hanging="360"/>
      </w:pPr>
    </w:lvl>
    <w:lvl w:ilvl="1" w:tplc="04130019" w:tentative="1">
      <w:start w:val="1"/>
      <w:numFmt w:val="lowerLetter"/>
      <w:lvlText w:val="%2."/>
      <w:lvlJc w:val="left"/>
      <w:pPr>
        <w:ind w:left="2154" w:hanging="360"/>
      </w:pPr>
    </w:lvl>
    <w:lvl w:ilvl="2" w:tplc="0413001B" w:tentative="1">
      <w:start w:val="1"/>
      <w:numFmt w:val="lowerRoman"/>
      <w:lvlText w:val="%3."/>
      <w:lvlJc w:val="right"/>
      <w:pPr>
        <w:ind w:left="2874" w:hanging="180"/>
      </w:pPr>
    </w:lvl>
    <w:lvl w:ilvl="3" w:tplc="0413000F" w:tentative="1">
      <w:start w:val="1"/>
      <w:numFmt w:val="decimal"/>
      <w:lvlText w:val="%4."/>
      <w:lvlJc w:val="left"/>
      <w:pPr>
        <w:ind w:left="3594" w:hanging="360"/>
      </w:pPr>
    </w:lvl>
    <w:lvl w:ilvl="4" w:tplc="04130019" w:tentative="1">
      <w:start w:val="1"/>
      <w:numFmt w:val="lowerLetter"/>
      <w:lvlText w:val="%5."/>
      <w:lvlJc w:val="left"/>
      <w:pPr>
        <w:ind w:left="4314" w:hanging="360"/>
      </w:pPr>
    </w:lvl>
    <w:lvl w:ilvl="5" w:tplc="0413001B" w:tentative="1">
      <w:start w:val="1"/>
      <w:numFmt w:val="lowerRoman"/>
      <w:lvlText w:val="%6."/>
      <w:lvlJc w:val="right"/>
      <w:pPr>
        <w:ind w:left="5034" w:hanging="180"/>
      </w:pPr>
    </w:lvl>
    <w:lvl w:ilvl="6" w:tplc="0413000F" w:tentative="1">
      <w:start w:val="1"/>
      <w:numFmt w:val="decimal"/>
      <w:lvlText w:val="%7."/>
      <w:lvlJc w:val="left"/>
      <w:pPr>
        <w:ind w:left="5754" w:hanging="360"/>
      </w:pPr>
    </w:lvl>
    <w:lvl w:ilvl="7" w:tplc="04130019" w:tentative="1">
      <w:start w:val="1"/>
      <w:numFmt w:val="lowerLetter"/>
      <w:lvlText w:val="%8."/>
      <w:lvlJc w:val="left"/>
      <w:pPr>
        <w:ind w:left="6474" w:hanging="360"/>
      </w:pPr>
    </w:lvl>
    <w:lvl w:ilvl="8" w:tplc="041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72EB04D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F16949"/>
    <w:multiLevelType w:val="hybridMultilevel"/>
    <w:tmpl w:val="C4A2388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70C6D"/>
    <w:multiLevelType w:val="multilevel"/>
    <w:tmpl w:val="A22872BC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4" w15:restartNumberingAfterBreak="0">
    <w:nsid w:val="7C0350A0"/>
    <w:multiLevelType w:val="hybridMultilevel"/>
    <w:tmpl w:val="D70458E2"/>
    <w:lvl w:ilvl="0" w:tplc="5376307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88065733">
    <w:abstractNumId w:val="16"/>
  </w:num>
  <w:num w:numId="2" w16cid:durableId="22825092">
    <w:abstractNumId w:val="24"/>
  </w:num>
  <w:num w:numId="3" w16cid:durableId="1938783815">
    <w:abstractNumId w:val="12"/>
  </w:num>
  <w:num w:numId="4" w16cid:durableId="1943293580">
    <w:abstractNumId w:val="19"/>
  </w:num>
  <w:num w:numId="5" w16cid:durableId="672537247">
    <w:abstractNumId w:val="28"/>
  </w:num>
  <w:num w:numId="6" w16cid:durableId="582496624">
    <w:abstractNumId w:val="20"/>
  </w:num>
  <w:num w:numId="7" w16cid:durableId="1478574215">
    <w:abstractNumId w:val="26"/>
  </w:num>
  <w:num w:numId="8" w16cid:durableId="1047947496">
    <w:abstractNumId w:val="34"/>
  </w:num>
  <w:num w:numId="9" w16cid:durableId="12727038">
    <w:abstractNumId w:val="27"/>
  </w:num>
  <w:num w:numId="10" w16cid:durableId="2019038186">
    <w:abstractNumId w:val="11"/>
  </w:num>
  <w:num w:numId="11" w16cid:durableId="1899783440">
    <w:abstractNumId w:val="7"/>
  </w:num>
  <w:num w:numId="12" w16cid:durableId="2005010478">
    <w:abstractNumId w:val="15"/>
  </w:num>
  <w:num w:numId="13" w16cid:durableId="649291074">
    <w:abstractNumId w:val="13"/>
  </w:num>
  <w:num w:numId="14" w16cid:durableId="1799254205">
    <w:abstractNumId w:val="0"/>
  </w:num>
  <w:num w:numId="15" w16cid:durableId="1511987144">
    <w:abstractNumId w:val="29"/>
  </w:num>
  <w:num w:numId="16" w16cid:durableId="1585844538">
    <w:abstractNumId w:val="31"/>
  </w:num>
  <w:num w:numId="17" w16cid:durableId="995718574">
    <w:abstractNumId w:val="3"/>
  </w:num>
  <w:num w:numId="18" w16cid:durableId="2058972141">
    <w:abstractNumId w:val="14"/>
  </w:num>
  <w:num w:numId="19" w16cid:durableId="229269135">
    <w:abstractNumId w:val="23"/>
  </w:num>
  <w:num w:numId="20" w16cid:durableId="1600599716">
    <w:abstractNumId w:val="10"/>
  </w:num>
  <w:num w:numId="21" w16cid:durableId="2115978152">
    <w:abstractNumId w:val="22"/>
  </w:num>
  <w:num w:numId="22" w16cid:durableId="1608540939">
    <w:abstractNumId w:val="33"/>
  </w:num>
  <w:num w:numId="23" w16cid:durableId="1720276025">
    <w:abstractNumId w:val="25"/>
  </w:num>
  <w:num w:numId="24" w16cid:durableId="1584147494">
    <w:abstractNumId w:val="17"/>
  </w:num>
  <w:num w:numId="25" w16cid:durableId="1921713425">
    <w:abstractNumId w:val="2"/>
  </w:num>
  <w:num w:numId="26" w16cid:durableId="649015923">
    <w:abstractNumId w:val="1"/>
  </w:num>
  <w:num w:numId="27" w16cid:durableId="1058552035">
    <w:abstractNumId w:val="4"/>
  </w:num>
  <w:num w:numId="28" w16cid:durableId="939145779">
    <w:abstractNumId w:val="30"/>
  </w:num>
  <w:num w:numId="29" w16cid:durableId="1987541203">
    <w:abstractNumId w:val="18"/>
  </w:num>
  <w:num w:numId="30" w16cid:durableId="464854214">
    <w:abstractNumId w:val="6"/>
  </w:num>
  <w:num w:numId="31" w16cid:durableId="915090445">
    <w:abstractNumId w:val="9"/>
  </w:num>
  <w:num w:numId="32" w16cid:durableId="1651516394">
    <w:abstractNumId w:val="32"/>
  </w:num>
  <w:num w:numId="33" w16cid:durableId="1103693808">
    <w:abstractNumId w:val="8"/>
  </w:num>
  <w:num w:numId="34" w16cid:durableId="727415431">
    <w:abstractNumId w:val="21"/>
  </w:num>
  <w:num w:numId="35" w16cid:durableId="2094012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91"/>
    <w:rsid w:val="00005B1F"/>
    <w:rsid w:val="00011086"/>
    <w:rsid w:val="000206F9"/>
    <w:rsid w:val="00022A41"/>
    <w:rsid w:val="0005430B"/>
    <w:rsid w:val="00054A6D"/>
    <w:rsid w:val="0007218A"/>
    <w:rsid w:val="00092BB2"/>
    <w:rsid w:val="000E4A38"/>
    <w:rsid w:val="000F44A3"/>
    <w:rsid w:val="000F44DF"/>
    <w:rsid w:val="000F65FB"/>
    <w:rsid w:val="00112CB6"/>
    <w:rsid w:val="0012164F"/>
    <w:rsid w:val="00144CC4"/>
    <w:rsid w:val="00147527"/>
    <w:rsid w:val="00157838"/>
    <w:rsid w:val="00174942"/>
    <w:rsid w:val="001A14B1"/>
    <w:rsid w:val="001B7DA3"/>
    <w:rsid w:val="001D3BF2"/>
    <w:rsid w:val="001E7EFC"/>
    <w:rsid w:val="001F30E2"/>
    <w:rsid w:val="002069DD"/>
    <w:rsid w:val="00210F97"/>
    <w:rsid w:val="00215A6F"/>
    <w:rsid w:val="00223033"/>
    <w:rsid w:val="00224864"/>
    <w:rsid w:val="00226A80"/>
    <w:rsid w:val="00242519"/>
    <w:rsid w:val="002460DA"/>
    <w:rsid w:val="0026159C"/>
    <w:rsid w:val="00282F79"/>
    <w:rsid w:val="002920B3"/>
    <w:rsid w:val="002962A3"/>
    <w:rsid w:val="002A2681"/>
    <w:rsid w:val="002B5D8B"/>
    <w:rsid w:val="002C30EE"/>
    <w:rsid w:val="002C5F38"/>
    <w:rsid w:val="002D3DA0"/>
    <w:rsid w:val="002E27B2"/>
    <w:rsid w:val="002E51E6"/>
    <w:rsid w:val="002F5492"/>
    <w:rsid w:val="00300772"/>
    <w:rsid w:val="00320B59"/>
    <w:rsid w:val="00323971"/>
    <w:rsid w:val="003266F9"/>
    <w:rsid w:val="00342A63"/>
    <w:rsid w:val="0034581A"/>
    <w:rsid w:val="003610B4"/>
    <w:rsid w:val="00376038"/>
    <w:rsid w:val="003939DF"/>
    <w:rsid w:val="003A7D23"/>
    <w:rsid w:val="003B79BE"/>
    <w:rsid w:val="003C1FFB"/>
    <w:rsid w:val="003C34ED"/>
    <w:rsid w:val="003C4106"/>
    <w:rsid w:val="003E045F"/>
    <w:rsid w:val="003F6022"/>
    <w:rsid w:val="0040022E"/>
    <w:rsid w:val="00423750"/>
    <w:rsid w:val="00444650"/>
    <w:rsid w:val="00465594"/>
    <w:rsid w:val="004704DF"/>
    <w:rsid w:val="004820C4"/>
    <w:rsid w:val="00487A1B"/>
    <w:rsid w:val="004952EB"/>
    <w:rsid w:val="00495DC5"/>
    <w:rsid w:val="004B520C"/>
    <w:rsid w:val="004C53F8"/>
    <w:rsid w:val="004D5D02"/>
    <w:rsid w:val="004E086C"/>
    <w:rsid w:val="004E202A"/>
    <w:rsid w:val="004F00B3"/>
    <w:rsid w:val="005039DF"/>
    <w:rsid w:val="00505FB8"/>
    <w:rsid w:val="005133E2"/>
    <w:rsid w:val="00523C50"/>
    <w:rsid w:val="00524349"/>
    <w:rsid w:val="0053170D"/>
    <w:rsid w:val="00535190"/>
    <w:rsid w:val="00537675"/>
    <w:rsid w:val="005404E8"/>
    <w:rsid w:val="00550B10"/>
    <w:rsid w:val="005510DA"/>
    <w:rsid w:val="005637C3"/>
    <w:rsid w:val="0058599B"/>
    <w:rsid w:val="00593A8E"/>
    <w:rsid w:val="00593DFF"/>
    <w:rsid w:val="005B3B1F"/>
    <w:rsid w:val="005B4B29"/>
    <w:rsid w:val="005B6A64"/>
    <w:rsid w:val="005B7D7B"/>
    <w:rsid w:val="005C0BC0"/>
    <w:rsid w:val="005E0F1B"/>
    <w:rsid w:val="00605B39"/>
    <w:rsid w:val="006174B0"/>
    <w:rsid w:val="006245BA"/>
    <w:rsid w:val="00626820"/>
    <w:rsid w:val="0064401A"/>
    <w:rsid w:val="0064493B"/>
    <w:rsid w:val="0064504F"/>
    <w:rsid w:val="0065361F"/>
    <w:rsid w:val="00654977"/>
    <w:rsid w:val="00660CBA"/>
    <w:rsid w:val="00680ACE"/>
    <w:rsid w:val="00690EC0"/>
    <w:rsid w:val="00693BCE"/>
    <w:rsid w:val="006A4491"/>
    <w:rsid w:val="006B22B8"/>
    <w:rsid w:val="006C51E6"/>
    <w:rsid w:val="006F1375"/>
    <w:rsid w:val="006F1D97"/>
    <w:rsid w:val="006F5870"/>
    <w:rsid w:val="007317DA"/>
    <w:rsid w:val="00731F74"/>
    <w:rsid w:val="00750872"/>
    <w:rsid w:val="007603F6"/>
    <w:rsid w:val="0077380A"/>
    <w:rsid w:val="0077537F"/>
    <w:rsid w:val="00796FB4"/>
    <w:rsid w:val="007A1EA1"/>
    <w:rsid w:val="007A5BC1"/>
    <w:rsid w:val="007A7E4B"/>
    <w:rsid w:val="007B0F56"/>
    <w:rsid w:val="007D4B43"/>
    <w:rsid w:val="007E7500"/>
    <w:rsid w:val="007F13BA"/>
    <w:rsid w:val="00800BFB"/>
    <w:rsid w:val="00804FFF"/>
    <w:rsid w:val="008113D6"/>
    <w:rsid w:val="008740BD"/>
    <w:rsid w:val="008760AA"/>
    <w:rsid w:val="00882E0C"/>
    <w:rsid w:val="008865FF"/>
    <w:rsid w:val="008939AB"/>
    <w:rsid w:val="008A0445"/>
    <w:rsid w:val="008A7AF0"/>
    <w:rsid w:val="008B0B4A"/>
    <w:rsid w:val="008B2BF2"/>
    <w:rsid w:val="008B320D"/>
    <w:rsid w:val="008C1F96"/>
    <w:rsid w:val="008C389E"/>
    <w:rsid w:val="008D19AA"/>
    <w:rsid w:val="00901A58"/>
    <w:rsid w:val="00901D11"/>
    <w:rsid w:val="00907BDC"/>
    <w:rsid w:val="0091062F"/>
    <w:rsid w:val="00914E87"/>
    <w:rsid w:val="00914F21"/>
    <w:rsid w:val="00922A14"/>
    <w:rsid w:val="009270AB"/>
    <w:rsid w:val="009533F8"/>
    <w:rsid w:val="00975AB7"/>
    <w:rsid w:val="00986994"/>
    <w:rsid w:val="009A464F"/>
    <w:rsid w:val="009A4EC4"/>
    <w:rsid w:val="009A546F"/>
    <w:rsid w:val="009B6081"/>
    <w:rsid w:val="009B6A09"/>
    <w:rsid w:val="009C00EE"/>
    <w:rsid w:val="009C2D19"/>
    <w:rsid w:val="009C3DD1"/>
    <w:rsid w:val="009C5DD3"/>
    <w:rsid w:val="009D44B6"/>
    <w:rsid w:val="009E7A13"/>
    <w:rsid w:val="00A032A6"/>
    <w:rsid w:val="00A10569"/>
    <w:rsid w:val="00A21738"/>
    <w:rsid w:val="00A22E6F"/>
    <w:rsid w:val="00A316E2"/>
    <w:rsid w:val="00A3192F"/>
    <w:rsid w:val="00A33ED8"/>
    <w:rsid w:val="00A46C8B"/>
    <w:rsid w:val="00A60B59"/>
    <w:rsid w:val="00A62123"/>
    <w:rsid w:val="00A7433B"/>
    <w:rsid w:val="00A864D0"/>
    <w:rsid w:val="00AA5574"/>
    <w:rsid w:val="00AB3ADA"/>
    <w:rsid w:val="00AE6454"/>
    <w:rsid w:val="00B02610"/>
    <w:rsid w:val="00B059C4"/>
    <w:rsid w:val="00B05BD5"/>
    <w:rsid w:val="00B076EC"/>
    <w:rsid w:val="00B22000"/>
    <w:rsid w:val="00B24611"/>
    <w:rsid w:val="00B30681"/>
    <w:rsid w:val="00B34483"/>
    <w:rsid w:val="00B446EA"/>
    <w:rsid w:val="00B5137A"/>
    <w:rsid w:val="00B54D02"/>
    <w:rsid w:val="00B56C38"/>
    <w:rsid w:val="00B82F16"/>
    <w:rsid w:val="00B92BF5"/>
    <w:rsid w:val="00B94264"/>
    <w:rsid w:val="00BA6231"/>
    <w:rsid w:val="00BB24DD"/>
    <w:rsid w:val="00BB65B0"/>
    <w:rsid w:val="00BB686B"/>
    <w:rsid w:val="00BB7002"/>
    <w:rsid w:val="00BD058F"/>
    <w:rsid w:val="00BD6613"/>
    <w:rsid w:val="00BE0844"/>
    <w:rsid w:val="00BF14E7"/>
    <w:rsid w:val="00BF22CE"/>
    <w:rsid w:val="00BF245C"/>
    <w:rsid w:val="00C000BC"/>
    <w:rsid w:val="00C00996"/>
    <w:rsid w:val="00C01BE3"/>
    <w:rsid w:val="00C04B00"/>
    <w:rsid w:val="00C10079"/>
    <w:rsid w:val="00C1008B"/>
    <w:rsid w:val="00C12A63"/>
    <w:rsid w:val="00C168FC"/>
    <w:rsid w:val="00C275B0"/>
    <w:rsid w:val="00C35562"/>
    <w:rsid w:val="00C43E62"/>
    <w:rsid w:val="00C502EE"/>
    <w:rsid w:val="00C53820"/>
    <w:rsid w:val="00C66D75"/>
    <w:rsid w:val="00C700F5"/>
    <w:rsid w:val="00C846FF"/>
    <w:rsid w:val="00C953CD"/>
    <w:rsid w:val="00CA64C2"/>
    <w:rsid w:val="00CA74D7"/>
    <w:rsid w:val="00CB07C8"/>
    <w:rsid w:val="00CB1628"/>
    <w:rsid w:val="00CB2067"/>
    <w:rsid w:val="00CB2C38"/>
    <w:rsid w:val="00CB4699"/>
    <w:rsid w:val="00CC677E"/>
    <w:rsid w:val="00CC7B65"/>
    <w:rsid w:val="00CD328B"/>
    <w:rsid w:val="00CF4925"/>
    <w:rsid w:val="00CF7492"/>
    <w:rsid w:val="00D356D0"/>
    <w:rsid w:val="00D35DF0"/>
    <w:rsid w:val="00D37814"/>
    <w:rsid w:val="00D4004F"/>
    <w:rsid w:val="00D54101"/>
    <w:rsid w:val="00D77465"/>
    <w:rsid w:val="00D9749E"/>
    <w:rsid w:val="00DA3EBF"/>
    <w:rsid w:val="00DB6339"/>
    <w:rsid w:val="00DB742B"/>
    <w:rsid w:val="00DD3875"/>
    <w:rsid w:val="00DE2094"/>
    <w:rsid w:val="00DE288E"/>
    <w:rsid w:val="00DF01F0"/>
    <w:rsid w:val="00DF7787"/>
    <w:rsid w:val="00E06458"/>
    <w:rsid w:val="00E144D4"/>
    <w:rsid w:val="00E237B1"/>
    <w:rsid w:val="00E25203"/>
    <w:rsid w:val="00E25350"/>
    <w:rsid w:val="00E36255"/>
    <w:rsid w:val="00E7220C"/>
    <w:rsid w:val="00E72C0C"/>
    <w:rsid w:val="00E75273"/>
    <w:rsid w:val="00E82DC5"/>
    <w:rsid w:val="00E83384"/>
    <w:rsid w:val="00E87033"/>
    <w:rsid w:val="00ED0075"/>
    <w:rsid w:val="00ED448E"/>
    <w:rsid w:val="00ED60B5"/>
    <w:rsid w:val="00ED651E"/>
    <w:rsid w:val="00F00AB9"/>
    <w:rsid w:val="00F11C47"/>
    <w:rsid w:val="00F32E24"/>
    <w:rsid w:val="00F41F09"/>
    <w:rsid w:val="00F51692"/>
    <w:rsid w:val="00F63633"/>
    <w:rsid w:val="00F77169"/>
    <w:rsid w:val="00F86B2D"/>
    <w:rsid w:val="00F941C4"/>
    <w:rsid w:val="00F942F6"/>
    <w:rsid w:val="00F9687F"/>
    <w:rsid w:val="00FA6BFB"/>
    <w:rsid w:val="00FB4DD0"/>
    <w:rsid w:val="00FC4AA4"/>
    <w:rsid w:val="00FD042A"/>
    <w:rsid w:val="00FE0D03"/>
    <w:rsid w:val="00FE1BBD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C9AEE"/>
  <w15:chartTrackingRefBased/>
  <w15:docId w15:val="{634B32AE-8AA1-4ECC-BBB0-A3032D98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next w:val="Standaard"/>
    <w:link w:val="Kop2Char"/>
    <w:uiPriority w:val="9"/>
    <w:unhideWhenUsed/>
    <w:qFormat/>
    <w:rsid w:val="00E144D4"/>
    <w:pPr>
      <w:keepNext/>
      <w:keepLines/>
      <w:spacing w:line="259" w:lineRule="auto"/>
      <w:ind w:left="10" w:hanging="10"/>
      <w:outlineLvl w:val="1"/>
    </w:pPr>
    <w:rPr>
      <w:rFonts w:ascii="Century Schoolbook" w:eastAsia="Century Schoolbook" w:hAnsi="Century Schoolbook" w:cs="Century Schoolbook"/>
      <w:b/>
      <w:color w:val="000000"/>
      <w:sz w:val="21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34E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00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F00B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F00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00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00B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00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0B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D04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042A"/>
  </w:style>
  <w:style w:type="paragraph" w:styleId="Voettekst">
    <w:name w:val="footer"/>
    <w:basedOn w:val="Standaard"/>
    <w:link w:val="VoettekstChar"/>
    <w:uiPriority w:val="99"/>
    <w:unhideWhenUsed/>
    <w:rsid w:val="00FD04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042A"/>
  </w:style>
  <w:style w:type="table" w:styleId="Tabelraster">
    <w:name w:val="Table Grid"/>
    <w:basedOn w:val="Standaardtabel"/>
    <w:uiPriority w:val="39"/>
    <w:rsid w:val="0049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46C8B"/>
    <w:rPr>
      <w:color w:val="0000FF"/>
      <w:u w:val="single"/>
    </w:rPr>
  </w:style>
  <w:style w:type="paragraph" w:customStyle="1" w:styleId="nav-item">
    <w:name w:val="nav-item"/>
    <w:basedOn w:val="Standaard"/>
    <w:rsid w:val="00A46C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dropdown-toggle">
    <w:name w:val="dropdown-toggle"/>
    <w:basedOn w:val="Standaardalinea-lettertype"/>
    <w:rsid w:val="00A46C8B"/>
  </w:style>
  <w:style w:type="paragraph" w:styleId="Normaalweb">
    <w:name w:val="Normal (Web)"/>
    <w:basedOn w:val="Standaard"/>
    <w:uiPriority w:val="99"/>
    <w:unhideWhenUsed/>
    <w:rsid w:val="00523C5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NL"/>
    </w:rPr>
  </w:style>
  <w:style w:type="character" w:customStyle="1" w:styleId="s10">
    <w:name w:val="s10"/>
    <w:basedOn w:val="Standaardalinea-lettertype"/>
    <w:rsid w:val="00523C50"/>
  </w:style>
  <w:style w:type="character" w:customStyle="1" w:styleId="apple-converted-space">
    <w:name w:val="apple-converted-space"/>
    <w:basedOn w:val="Standaardalinea-lettertype"/>
    <w:rsid w:val="00523C50"/>
  </w:style>
  <w:style w:type="character" w:customStyle="1" w:styleId="s5">
    <w:name w:val="s5"/>
    <w:basedOn w:val="Standaardalinea-lettertype"/>
    <w:rsid w:val="00523C50"/>
  </w:style>
  <w:style w:type="character" w:customStyle="1" w:styleId="s17">
    <w:name w:val="s17"/>
    <w:basedOn w:val="Standaardalinea-lettertype"/>
    <w:rsid w:val="00523C50"/>
  </w:style>
  <w:style w:type="character" w:styleId="GevolgdeHyperlink">
    <w:name w:val="FollowedHyperlink"/>
    <w:basedOn w:val="Standaardalinea-lettertype"/>
    <w:uiPriority w:val="99"/>
    <w:semiHidden/>
    <w:unhideWhenUsed/>
    <w:rsid w:val="004C53F8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53F8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E144D4"/>
    <w:rPr>
      <w:rFonts w:ascii="Century Schoolbook" w:eastAsia="Century Schoolbook" w:hAnsi="Century Schoolbook" w:cs="Century Schoolbook"/>
      <w:b/>
      <w:color w:val="000000"/>
      <w:sz w:val="21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EADD-0D12-48DD-B0DD-C100E62E6D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MorSan</dc:creator>
  <cp:keywords/>
  <dc:description/>
  <cp:lastModifiedBy>Berrit Oenema (Leerkracht)</cp:lastModifiedBy>
  <cp:revision>2</cp:revision>
  <cp:lastPrinted>2020-06-15T19:49:00Z</cp:lastPrinted>
  <dcterms:created xsi:type="dcterms:W3CDTF">2022-11-28T20:07:00Z</dcterms:created>
  <dcterms:modified xsi:type="dcterms:W3CDTF">2022-11-28T20:07:00Z</dcterms:modified>
</cp:coreProperties>
</file>